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2185" w:tblpY="-154"/>
        <w:tblW w:w="107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602"/>
        <w:gridCol w:w="564"/>
        <w:gridCol w:w="320"/>
        <w:gridCol w:w="214"/>
        <w:gridCol w:w="483"/>
        <w:gridCol w:w="462"/>
        <w:gridCol w:w="188"/>
        <w:gridCol w:w="715"/>
        <w:gridCol w:w="285"/>
        <w:gridCol w:w="815"/>
        <w:gridCol w:w="520"/>
        <w:gridCol w:w="563"/>
        <w:gridCol w:w="178"/>
        <w:gridCol w:w="159"/>
        <w:gridCol w:w="615"/>
        <w:gridCol w:w="308"/>
        <w:gridCol w:w="157"/>
        <w:gridCol w:w="902"/>
        <w:gridCol w:w="65"/>
        <w:gridCol w:w="314"/>
        <w:gridCol w:w="737"/>
        <w:gridCol w:w="1079"/>
      </w:tblGrid>
      <w:tr w14:paraId="55863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100" w:type="dxa"/>
            <w:gridSpan w:val="2"/>
            <w:vAlign w:val="center"/>
          </w:tcPr>
          <w:p w14:paraId="51E55710">
            <w:pPr>
              <w:jc w:val="center"/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出生年月</w:t>
            </w:r>
          </w:p>
        </w:tc>
        <w:tc>
          <w:tcPr>
            <w:tcW w:w="1581" w:type="dxa"/>
            <w:gridSpan w:val="4"/>
            <w:vAlign w:val="center"/>
          </w:tcPr>
          <w:p w14:paraId="6497BDA2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1982年9月</w:t>
            </w:r>
          </w:p>
        </w:tc>
        <w:tc>
          <w:tcPr>
            <w:tcW w:w="1650" w:type="dxa"/>
            <w:gridSpan w:val="4"/>
            <w:vAlign w:val="center"/>
          </w:tcPr>
          <w:p w14:paraId="5D4D44F3">
            <w:pPr>
              <w:jc w:val="center"/>
            </w:pPr>
            <w:r>
              <w:rPr>
                <w:rFonts w:hint="eastAsia"/>
              </w:rPr>
              <w:t>现专业技术职务任职资格及取得时间</w:t>
            </w:r>
          </w:p>
        </w:tc>
        <w:tc>
          <w:tcPr>
            <w:tcW w:w="2076" w:type="dxa"/>
            <w:gridSpan w:val="4"/>
            <w:vAlign w:val="center"/>
          </w:tcPr>
          <w:p w14:paraId="6B9FA58D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高等学校教师系列</w:t>
            </w:r>
          </w:p>
          <w:p w14:paraId="57DC9ED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应用数学讲师</w:t>
            </w:r>
          </w:p>
          <w:p w14:paraId="661F7F38">
            <w:pPr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2011年3月</w:t>
            </w:r>
          </w:p>
          <w:p w14:paraId="33F793DD">
            <w:pPr>
              <w:jc w:val="center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思政讲师（转评）</w:t>
            </w:r>
          </w:p>
          <w:p w14:paraId="49E2C79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2024年7月</w:t>
            </w:r>
          </w:p>
        </w:tc>
        <w:tc>
          <w:tcPr>
            <w:tcW w:w="2520" w:type="dxa"/>
            <w:gridSpan w:val="7"/>
            <w:vAlign w:val="center"/>
          </w:tcPr>
          <w:p w14:paraId="18316C0B">
            <w:pPr>
              <w:jc w:val="center"/>
            </w:pPr>
            <w:r>
              <w:rPr>
                <w:rFonts w:hint="eastAsia"/>
              </w:rPr>
              <w:t>申报专业技术职务任职资格</w:t>
            </w:r>
          </w:p>
        </w:tc>
        <w:tc>
          <w:tcPr>
            <w:tcW w:w="1816" w:type="dxa"/>
            <w:gridSpan w:val="2"/>
            <w:vAlign w:val="center"/>
          </w:tcPr>
          <w:p w14:paraId="69A6A3E9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高等学校教师系列学生思想政治教育专业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副教授</w:t>
            </w:r>
          </w:p>
        </w:tc>
      </w:tr>
      <w:tr w14:paraId="23E95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100" w:type="dxa"/>
            <w:gridSpan w:val="2"/>
            <w:vAlign w:val="center"/>
          </w:tcPr>
          <w:p w14:paraId="03CC15B3"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81" w:type="dxa"/>
            <w:gridSpan w:val="4"/>
            <w:vAlign w:val="center"/>
          </w:tcPr>
          <w:p w14:paraId="43FECAF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研究生</w:t>
            </w:r>
          </w:p>
        </w:tc>
        <w:tc>
          <w:tcPr>
            <w:tcW w:w="1650" w:type="dxa"/>
            <w:gridSpan w:val="4"/>
            <w:vAlign w:val="center"/>
          </w:tcPr>
          <w:p w14:paraId="2E1653AF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最高学位</w:t>
            </w:r>
          </w:p>
        </w:tc>
        <w:tc>
          <w:tcPr>
            <w:tcW w:w="2076" w:type="dxa"/>
            <w:gridSpan w:val="4"/>
            <w:vAlign w:val="center"/>
          </w:tcPr>
          <w:p w14:paraId="213D91B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硕士</w:t>
            </w:r>
          </w:p>
        </w:tc>
        <w:tc>
          <w:tcPr>
            <w:tcW w:w="2520" w:type="dxa"/>
            <w:gridSpan w:val="7"/>
            <w:vAlign w:val="center"/>
          </w:tcPr>
          <w:p w14:paraId="053EA7C0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最高学位/学历授予时间</w:t>
            </w:r>
          </w:p>
        </w:tc>
        <w:tc>
          <w:tcPr>
            <w:tcW w:w="1816" w:type="dxa"/>
            <w:gridSpan w:val="2"/>
            <w:vAlign w:val="center"/>
          </w:tcPr>
          <w:p w14:paraId="441C655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2008</w:t>
            </w:r>
            <w:r>
              <w:rPr>
                <w:rFonts w:hint="eastAsia"/>
                <w:color w:val="auto"/>
              </w:rPr>
              <w:t>年</w:t>
            </w:r>
            <w:r>
              <w:rPr>
                <w:rFonts w:hint="eastAsia"/>
                <w:color w:val="auto"/>
                <w:lang w:val="en-US" w:eastAsia="zh-CN"/>
              </w:rPr>
              <w:t>1</w:t>
            </w:r>
            <w:r>
              <w:rPr>
                <w:rFonts w:hint="eastAsia"/>
                <w:color w:val="auto"/>
              </w:rPr>
              <w:t>月</w:t>
            </w:r>
          </w:p>
        </w:tc>
      </w:tr>
      <w:tr w14:paraId="76690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2" w:hRule="atLeast"/>
        </w:trPr>
        <w:tc>
          <w:tcPr>
            <w:tcW w:w="1100" w:type="dxa"/>
            <w:gridSpan w:val="2"/>
            <w:tcBorders>
              <w:right w:val="single" w:color="auto" w:sz="4" w:space="0"/>
            </w:tcBorders>
            <w:vAlign w:val="center"/>
          </w:tcPr>
          <w:p w14:paraId="0FCA42D0">
            <w:pPr>
              <w:jc w:val="center"/>
            </w:pPr>
            <w:r>
              <w:rPr>
                <w:rFonts w:hint="eastAsia"/>
              </w:rPr>
              <w:t>日常工</w:t>
            </w:r>
          </w:p>
          <w:p w14:paraId="5BE1342B">
            <w:pPr>
              <w:jc w:val="center"/>
              <w:rPr>
                <w:highlight w:val="yellow"/>
              </w:rPr>
            </w:pPr>
            <w:r>
              <w:rPr>
                <w:rFonts w:hint="eastAsia"/>
              </w:rPr>
              <w:t>作表现、思想道德表现</w:t>
            </w:r>
          </w:p>
        </w:tc>
        <w:tc>
          <w:tcPr>
            <w:tcW w:w="9643" w:type="dxa"/>
            <w:gridSpan w:val="21"/>
            <w:tcBorders>
              <w:right w:val="single" w:color="auto" w:sz="4" w:space="0"/>
            </w:tcBorders>
            <w:vAlign w:val="center"/>
          </w:tcPr>
          <w:p w14:paraId="2814DFC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始终以高度责任感，落实工作任务。</w:t>
            </w:r>
            <w:r>
              <w:rPr>
                <w:rFonts w:hint="eastAsia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担任学院辅导员、学工办主任兼团委书记、副处级辅导员等职务期间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能自觉贯彻落实民主集中制，坚决执行学校党委、学院党委的决策与部署，切实履行岗位职责，协助分管领导开展好学院各项工作。落实主体责任，高质量完成本科生工作部、校团委等相关部门交办的各项任务。</w:t>
            </w:r>
          </w:p>
          <w:p w14:paraId="0C275850">
            <w:pP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热爱学生工作，熟悉高校党建和学生工作规律。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连续二十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年担任一线辅导员，熟悉掌握学生工作政策、内容和规律。以大学生涯规划为主线，24小时零距离关心关爱，引导学生成长成才，获得师生一致好评。</w:t>
            </w: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扎实开展大学生科技创新工作。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优化数学物理类学科竞赛培训体系和组织模式，努力搭建科研成果向学生创新实践的转化，助力我校本科生人才培养质量提升。指导并参与各类社会实践和志愿服务活动，实践队曾荣获全国社会实践先进品牌等多项荣誉。</w:t>
            </w:r>
          </w:p>
          <w:p w14:paraId="26ABAE80">
            <w:pPr>
              <w:rPr>
                <w:highlight w:val="yellow"/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为人诚实正派、诚恳热情、敢于担当。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工作思路清晰，有较强组织协调能力，工作勤恳敬业，曾荣获河北省优秀教师等荣誉称号。</w:t>
            </w:r>
          </w:p>
          <w:p w14:paraId="231AFB6F">
            <w:pPr>
              <w:jc w:val="center"/>
              <w:rPr>
                <w:color w:val="FF0000"/>
                <w:highlight w:val="yellow"/>
              </w:rPr>
            </w:pPr>
          </w:p>
        </w:tc>
      </w:tr>
      <w:tr w14:paraId="466AA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1100" w:type="dxa"/>
            <w:gridSpan w:val="2"/>
            <w:vAlign w:val="center"/>
          </w:tcPr>
          <w:p w14:paraId="0C2939AE">
            <w:pPr>
              <w:jc w:val="center"/>
            </w:pPr>
            <w:r>
              <w:rPr>
                <w:rFonts w:hint="eastAsia"/>
              </w:rPr>
              <w:t>师德师风和思想政治表现</w:t>
            </w:r>
          </w:p>
        </w:tc>
        <w:tc>
          <w:tcPr>
            <w:tcW w:w="9643" w:type="dxa"/>
            <w:gridSpan w:val="21"/>
            <w:vAlign w:val="center"/>
          </w:tcPr>
          <w:p w14:paraId="15D0B3F1">
            <w:pPr>
              <w:jc w:val="center"/>
              <w:rPr>
                <w:sz w:val="24"/>
                <w:szCs w:val="24"/>
              </w:rPr>
            </w:pPr>
          </w:p>
          <w:p w14:paraId="460DB9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sym w:font="Wingdings 2" w:char="0052"/>
            </w:r>
            <w:r>
              <w:rPr>
                <w:rFonts w:hint="eastAsia"/>
                <w:sz w:val="24"/>
                <w:szCs w:val="24"/>
              </w:rPr>
              <w:t>优秀   □较好   □一般   □较差</w:t>
            </w:r>
          </w:p>
          <w:p w14:paraId="118EEB0B">
            <w:pPr>
              <w:ind w:firstLine="4560" w:firstLineChars="1900"/>
              <w:rPr>
                <w:sz w:val="24"/>
                <w:szCs w:val="24"/>
              </w:rPr>
            </w:pPr>
          </w:p>
          <w:p w14:paraId="1613CF0E">
            <w:pPr>
              <w:ind w:firstLine="4560" w:firstLineChars="19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党委书记签字：</w:t>
            </w:r>
          </w:p>
          <w:p w14:paraId="40202F87">
            <w:pPr>
              <w:ind w:firstLine="4560" w:firstLineChars="1900"/>
            </w:pPr>
            <w:r>
              <w:rPr>
                <w:rFonts w:hint="eastAsia"/>
                <w:sz w:val="24"/>
                <w:szCs w:val="24"/>
              </w:rPr>
              <w:t>党委（党总支）盖章：（日期）</w:t>
            </w:r>
          </w:p>
        </w:tc>
      </w:tr>
      <w:tr w14:paraId="618D6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00" w:type="dxa"/>
            <w:gridSpan w:val="2"/>
            <w:vMerge w:val="restart"/>
            <w:vAlign w:val="center"/>
          </w:tcPr>
          <w:p w14:paraId="7DBC717D">
            <w:pPr>
              <w:jc w:val="center"/>
            </w:pPr>
            <w:r>
              <w:rPr>
                <w:rFonts w:hint="eastAsia"/>
              </w:rPr>
              <w:t>荣誉称号</w:t>
            </w:r>
          </w:p>
        </w:tc>
        <w:tc>
          <w:tcPr>
            <w:tcW w:w="4046" w:type="dxa"/>
            <w:gridSpan w:val="9"/>
            <w:vAlign w:val="center"/>
          </w:tcPr>
          <w:p w14:paraId="11ACD021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083" w:type="dxa"/>
            <w:gridSpan w:val="2"/>
            <w:vAlign w:val="center"/>
          </w:tcPr>
          <w:p w14:paraId="0D3F4578">
            <w:pPr>
              <w:jc w:val="center"/>
            </w:pPr>
            <w:r>
              <w:rPr>
                <w:rFonts w:hint="eastAsia"/>
              </w:rPr>
              <w:t>颁发日期</w:t>
            </w:r>
          </w:p>
        </w:tc>
        <w:tc>
          <w:tcPr>
            <w:tcW w:w="1260" w:type="dxa"/>
            <w:gridSpan w:val="4"/>
            <w:vAlign w:val="center"/>
          </w:tcPr>
          <w:p w14:paraId="212146BD">
            <w:pPr>
              <w:jc w:val="center"/>
            </w:pPr>
            <w:r>
              <w:rPr>
                <w:rFonts w:hint="eastAsia"/>
              </w:rPr>
              <w:t>颁发单位</w:t>
            </w:r>
          </w:p>
        </w:tc>
        <w:tc>
          <w:tcPr>
            <w:tcW w:w="1124" w:type="dxa"/>
            <w:gridSpan w:val="3"/>
            <w:vAlign w:val="center"/>
          </w:tcPr>
          <w:p w14:paraId="77D42D56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2130" w:type="dxa"/>
            <w:gridSpan w:val="3"/>
            <w:vAlign w:val="center"/>
          </w:tcPr>
          <w:p w14:paraId="30A22FB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295B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100" w:type="dxa"/>
            <w:gridSpan w:val="2"/>
            <w:vMerge w:val="continue"/>
            <w:vAlign w:val="center"/>
          </w:tcPr>
          <w:p w14:paraId="6BD88C88">
            <w:pPr>
              <w:jc w:val="center"/>
            </w:pPr>
          </w:p>
        </w:tc>
        <w:tc>
          <w:tcPr>
            <w:tcW w:w="4046" w:type="dxa"/>
            <w:gridSpan w:val="9"/>
            <w:shd w:val="clear" w:color="auto" w:fill="auto"/>
            <w:vAlign w:val="center"/>
          </w:tcPr>
          <w:p w14:paraId="4296ED38">
            <w:pPr>
              <w:jc w:val="center"/>
              <w:rPr>
                <w:rFonts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河北省优秀教师</w:t>
            </w: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14:paraId="48A122DD">
            <w:pPr>
              <w:jc w:val="center"/>
              <w:rPr>
                <w:rFonts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2017年6月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14:paraId="4E3E6E27">
            <w:pPr>
              <w:jc w:val="center"/>
              <w:rPr>
                <w:rFonts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河北省教育厅</w:t>
            </w:r>
          </w:p>
        </w:tc>
        <w:tc>
          <w:tcPr>
            <w:tcW w:w="1124" w:type="dxa"/>
            <w:gridSpan w:val="3"/>
            <w:shd w:val="clear" w:color="auto" w:fill="auto"/>
            <w:vAlign w:val="center"/>
          </w:tcPr>
          <w:p w14:paraId="3B19271B">
            <w:pPr>
              <w:jc w:val="center"/>
              <w:rPr>
                <w:rFonts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省部级</w:t>
            </w:r>
          </w:p>
        </w:tc>
        <w:tc>
          <w:tcPr>
            <w:tcW w:w="2130" w:type="dxa"/>
            <w:gridSpan w:val="3"/>
            <w:vAlign w:val="center"/>
          </w:tcPr>
          <w:p w14:paraId="6C184744">
            <w:pPr>
              <w:jc w:val="center"/>
            </w:pPr>
          </w:p>
        </w:tc>
      </w:tr>
      <w:tr w14:paraId="4F3DA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100" w:type="dxa"/>
            <w:gridSpan w:val="2"/>
            <w:vMerge w:val="continue"/>
            <w:vAlign w:val="center"/>
          </w:tcPr>
          <w:p w14:paraId="6214FBA8">
            <w:pPr>
              <w:jc w:val="center"/>
            </w:pPr>
          </w:p>
        </w:tc>
        <w:tc>
          <w:tcPr>
            <w:tcW w:w="4046" w:type="dxa"/>
            <w:gridSpan w:val="9"/>
            <w:vAlign w:val="center"/>
          </w:tcPr>
          <w:p w14:paraId="384AE246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河北省高校优秀辅导员</w:t>
            </w: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14:paraId="0C4A8124">
            <w:pPr>
              <w:jc w:val="center"/>
              <w:rPr>
                <w:rFonts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2017年6月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14:paraId="0BCF0AF8">
            <w:pPr>
              <w:jc w:val="center"/>
              <w:rPr>
                <w:rFonts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河北省教育厅</w:t>
            </w:r>
          </w:p>
        </w:tc>
        <w:tc>
          <w:tcPr>
            <w:tcW w:w="1124" w:type="dxa"/>
            <w:gridSpan w:val="3"/>
            <w:shd w:val="clear" w:color="auto" w:fill="auto"/>
            <w:vAlign w:val="center"/>
          </w:tcPr>
          <w:p w14:paraId="20183424">
            <w:pPr>
              <w:jc w:val="center"/>
              <w:rPr>
                <w:rFonts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省部级</w:t>
            </w:r>
          </w:p>
        </w:tc>
        <w:tc>
          <w:tcPr>
            <w:tcW w:w="2130" w:type="dxa"/>
            <w:gridSpan w:val="3"/>
            <w:vAlign w:val="center"/>
          </w:tcPr>
          <w:p w14:paraId="7890E1B7">
            <w:pPr>
              <w:jc w:val="center"/>
            </w:pPr>
          </w:p>
        </w:tc>
      </w:tr>
      <w:tr w14:paraId="33A93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100" w:type="dxa"/>
            <w:gridSpan w:val="2"/>
            <w:vAlign w:val="center"/>
          </w:tcPr>
          <w:p w14:paraId="655A3ADC">
            <w:pPr>
              <w:jc w:val="center"/>
            </w:pPr>
            <w:r>
              <w:rPr>
                <w:rFonts w:hint="eastAsia"/>
              </w:rPr>
              <w:t>兼任班主任情况</w:t>
            </w:r>
          </w:p>
        </w:tc>
        <w:tc>
          <w:tcPr>
            <w:tcW w:w="9643" w:type="dxa"/>
            <w:gridSpan w:val="21"/>
            <w:vAlign w:val="center"/>
          </w:tcPr>
          <w:p w14:paraId="3F430E41">
            <w:pPr>
              <w:jc w:val="center"/>
            </w:pPr>
          </w:p>
        </w:tc>
      </w:tr>
      <w:tr w14:paraId="538C6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100" w:type="dxa"/>
            <w:gridSpan w:val="2"/>
            <w:vMerge w:val="restart"/>
            <w:vAlign w:val="center"/>
          </w:tcPr>
          <w:p w14:paraId="4937798C">
            <w:pPr>
              <w:jc w:val="center"/>
            </w:pPr>
            <w:r>
              <w:rPr>
                <w:rFonts w:hint="eastAsia"/>
              </w:rPr>
              <w:t>年度考</w:t>
            </w:r>
          </w:p>
          <w:p w14:paraId="5CEAB189">
            <w:pPr>
              <w:jc w:val="center"/>
            </w:pPr>
            <w:r>
              <w:rPr>
                <w:rFonts w:hint="eastAsia"/>
              </w:rPr>
              <w:t>核情况</w:t>
            </w:r>
          </w:p>
        </w:tc>
        <w:tc>
          <w:tcPr>
            <w:tcW w:w="1098" w:type="dxa"/>
            <w:gridSpan w:val="3"/>
            <w:vAlign w:val="center"/>
          </w:tcPr>
          <w:p w14:paraId="43837E2A">
            <w:pPr>
              <w:jc w:val="center"/>
            </w:pPr>
            <w:r>
              <w:rPr>
                <w:rFonts w:hint="eastAsia"/>
              </w:rPr>
              <w:t>优秀年度</w:t>
            </w:r>
          </w:p>
        </w:tc>
        <w:tc>
          <w:tcPr>
            <w:tcW w:w="8545" w:type="dxa"/>
            <w:gridSpan w:val="18"/>
            <w:vAlign w:val="center"/>
          </w:tcPr>
          <w:p w14:paraId="03A2D533">
            <w:pPr>
              <w:jc w:val="center"/>
            </w:pPr>
            <w:r>
              <w:rPr>
                <w:rFonts w:hint="eastAsia"/>
              </w:rPr>
              <w:t>2014年、2018年、2020年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2025年</w:t>
            </w:r>
          </w:p>
        </w:tc>
      </w:tr>
      <w:tr w14:paraId="640E0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00" w:type="dxa"/>
            <w:gridSpan w:val="2"/>
            <w:vMerge w:val="continue"/>
            <w:vAlign w:val="center"/>
          </w:tcPr>
          <w:p w14:paraId="2659D7CA">
            <w:pPr>
              <w:jc w:val="center"/>
            </w:pPr>
          </w:p>
        </w:tc>
        <w:tc>
          <w:tcPr>
            <w:tcW w:w="1098" w:type="dxa"/>
            <w:gridSpan w:val="3"/>
            <w:vAlign w:val="center"/>
          </w:tcPr>
          <w:p w14:paraId="0168B1FF">
            <w:pPr>
              <w:jc w:val="center"/>
            </w:pPr>
            <w:r>
              <w:rPr>
                <w:rFonts w:hint="eastAsia"/>
              </w:rPr>
              <w:t>合格年度</w:t>
            </w:r>
          </w:p>
        </w:tc>
        <w:tc>
          <w:tcPr>
            <w:tcW w:w="8545" w:type="dxa"/>
            <w:gridSpan w:val="18"/>
            <w:vAlign w:val="center"/>
          </w:tcPr>
          <w:p w14:paraId="681C3505">
            <w:pPr>
              <w:jc w:val="center"/>
            </w:pPr>
            <w:r>
              <w:rPr>
                <w:rFonts w:hint="eastAsia"/>
              </w:rPr>
              <w:t>2011年、2012年、2013年、2015年、2016年、2017年、2019年、</w:t>
            </w:r>
          </w:p>
          <w:p w14:paraId="46D07040">
            <w:pPr>
              <w:jc w:val="center"/>
            </w:pPr>
            <w:r>
              <w:rPr>
                <w:rFonts w:hint="eastAsia"/>
              </w:rPr>
              <w:t>2021年、2022年、2</w:t>
            </w:r>
            <w:r>
              <w:t>023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2024年</w:t>
            </w:r>
          </w:p>
        </w:tc>
      </w:tr>
      <w:tr w14:paraId="0B0DA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98" w:type="dxa"/>
            <w:vMerge w:val="restart"/>
            <w:vAlign w:val="center"/>
          </w:tcPr>
          <w:p w14:paraId="306119EA">
            <w:pPr>
              <w:jc w:val="center"/>
            </w:pPr>
            <w:r>
              <w:rPr>
                <w:rFonts w:hint="eastAsia"/>
              </w:rPr>
              <w:t>近三年授课量</w:t>
            </w:r>
          </w:p>
        </w:tc>
        <w:tc>
          <w:tcPr>
            <w:tcW w:w="1166" w:type="dxa"/>
            <w:gridSpan w:val="2"/>
            <w:vAlign w:val="center"/>
          </w:tcPr>
          <w:p w14:paraId="6A01CEB2">
            <w:pPr>
              <w:jc w:val="center"/>
            </w:pPr>
            <w:r>
              <w:rPr>
                <w:rFonts w:hint="eastAsia"/>
              </w:rPr>
              <w:t>学年</w:t>
            </w:r>
          </w:p>
        </w:tc>
        <w:tc>
          <w:tcPr>
            <w:tcW w:w="4902" w:type="dxa"/>
            <w:gridSpan w:val="12"/>
            <w:vAlign w:val="center"/>
          </w:tcPr>
          <w:p w14:paraId="43BFE68E">
            <w:pPr>
              <w:jc w:val="center"/>
            </w:pPr>
            <w:r>
              <w:rPr>
                <w:rFonts w:hint="eastAsia"/>
              </w:rPr>
              <w:t>课时数</w:t>
            </w:r>
          </w:p>
        </w:tc>
        <w:tc>
          <w:tcPr>
            <w:tcW w:w="1080" w:type="dxa"/>
            <w:gridSpan w:val="3"/>
            <w:vAlign w:val="center"/>
          </w:tcPr>
          <w:p w14:paraId="1DBE5D09">
            <w:pPr>
              <w:jc w:val="center"/>
            </w:pPr>
            <w:r>
              <w:rPr>
                <w:rFonts w:hint="eastAsia"/>
              </w:rPr>
              <w:t>合计课时</w:t>
            </w:r>
          </w:p>
        </w:tc>
        <w:tc>
          <w:tcPr>
            <w:tcW w:w="3097" w:type="dxa"/>
            <w:gridSpan w:val="5"/>
            <w:vAlign w:val="center"/>
          </w:tcPr>
          <w:p w14:paraId="30F8E2CE">
            <w:pPr>
              <w:jc w:val="center"/>
            </w:pPr>
            <w:r>
              <w:rPr>
                <w:rFonts w:hint="eastAsia"/>
              </w:rPr>
              <w:t>年均本科生课时</w:t>
            </w:r>
          </w:p>
        </w:tc>
      </w:tr>
      <w:tr w14:paraId="01FC8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498" w:type="dxa"/>
            <w:vMerge w:val="continue"/>
            <w:vAlign w:val="center"/>
          </w:tcPr>
          <w:p w14:paraId="6D0E1CBE">
            <w:pPr>
              <w:jc w:val="center"/>
            </w:pPr>
          </w:p>
        </w:tc>
        <w:tc>
          <w:tcPr>
            <w:tcW w:w="1166" w:type="dxa"/>
            <w:gridSpan w:val="2"/>
            <w:vAlign w:val="center"/>
          </w:tcPr>
          <w:p w14:paraId="61A6CA7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-202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79" w:type="dxa"/>
            <w:gridSpan w:val="4"/>
            <w:vAlign w:val="center"/>
          </w:tcPr>
          <w:p w14:paraId="552E014C">
            <w:pPr>
              <w:jc w:val="center"/>
            </w:pPr>
            <w:r>
              <w:rPr>
                <w:rFonts w:hint="eastAsia"/>
              </w:rPr>
              <w:t>研究生课时数</w:t>
            </w:r>
          </w:p>
        </w:tc>
        <w:tc>
          <w:tcPr>
            <w:tcW w:w="903" w:type="dxa"/>
            <w:gridSpan w:val="2"/>
            <w:vAlign w:val="center"/>
          </w:tcPr>
          <w:p w14:paraId="66DFD4A4">
            <w:pPr>
              <w:jc w:val="center"/>
            </w:pPr>
          </w:p>
        </w:tc>
        <w:tc>
          <w:tcPr>
            <w:tcW w:w="1620" w:type="dxa"/>
            <w:gridSpan w:val="3"/>
            <w:vAlign w:val="center"/>
          </w:tcPr>
          <w:p w14:paraId="1B2503D5">
            <w:pPr>
              <w:jc w:val="center"/>
            </w:pPr>
            <w:r>
              <w:rPr>
                <w:rFonts w:hint="eastAsia"/>
              </w:rPr>
              <w:t>本科生课时数</w:t>
            </w:r>
          </w:p>
        </w:tc>
        <w:tc>
          <w:tcPr>
            <w:tcW w:w="900" w:type="dxa"/>
            <w:gridSpan w:val="3"/>
            <w:vAlign w:val="center"/>
          </w:tcPr>
          <w:p w14:paraId="0EE8C688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1080" w:type="dxa"/>
            <w:gridSpan w:val="3"/>
            <w:vMerge w:val="restart"/>
            <w:vAlign w:val="center"/>
          </w:tcPr>
          <w:p w14:paraId="17EF4EE8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216</w:t>
            </w:r>
          </w:p>
        </w:tc>
        <w:tc>
          <w:tcPr>
            <w:tcW w:w="3097" w:type="dxa"/>
            <w:gridSpan w:val="5"/>
            <w:vMerge w:val="restart"/>
            <w:vAlign w:val="center"/>
          </w:tcPr>
          <w:p w14:paraId="058705F9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</w:t>
            </w:r>
          </w:p>
        </w:tc>
      </w:tr>
      <w:tr w14:paraId="3B000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98" w:type="dxa"/>
            <w:vMerge w:val="continue"/>
            <w:vAlign w:val="center"/>
          </w:tcPr>
          <w:p w14:paraId="526426EB">
            <w:pPr>
              <w:jc w:val="center"/>
            </w:pPr>
          </w:p>
        </w:tc>
        <w:tc>
          <w:tcPr>
            <w:tcW w:w="1166" w:type="dxa"/>
            <w:gridSpan w:val="2"/>
            <w:vAlign w:val="center"/>
          </w:tcPr>
          <w:p w14:paraId="64C44F8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-202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79" w:type="dxa"/>
            <w:gridSpan w:val="4"/>
            <w:vAlign w:val="center"/>
          </w:tcPr>
          <w:p w14:paraId="2555164A">
            <w:pPr>
              <w:jc w:val="center"/>
            </w:pPr>
            <w:r>
              <w:rPr>
                <w:rFonts w:hint="eastAsia"/>
              </w:rPr>
              <w:t>研究生课时数</w:t>
            </w:r>
          </w:p>
        </w:tc>
        <w:tc>
          <w:tcPr>
            <w:tcW w:w="903" w:type="dxa"/>
            <w:gridSpan w:val="2"/>
            <w:vAlign w:val="center"/>
          </w:tcPr>
          <w:p w14:paraId="4B0DFC63">
            <w:pPr>
              <w:jc w:val="center"/>
            </w:pPr>
          </w:p>
        </w:tc>
        <w:tc>
          <w:tcPr>
            <w:tcW w:w="1620" w:type="dxa"/>
            <w:gridSpan w:val="3"/>
            <w:vAlign w:val="center"/>
          </w:tcPr>
          <w:p w14:paraId="467AFCB8">
            <w:pPr>
              <w:jc w:val="center"/>
            </w:pPr>
            <w:r>
              <w:rPr>
                <w:rFonts w:hint="eastAsia"/>
              </w:rPr>
              <w:t>本科生课时数</w:t>
            </w:r>
          </w:p>
        </w:tc>
        <w:tc>
          <w:tcPr>
            <w:tcW w:w="900" w:type="dxa"/>
            <w:gridSpan w:val="3"/>
            <w:vAlign w:val="center"/>
          </w:tcPr>
          <w:p w14:paraId="240DFCD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1080" w:type="dxa"/>
            <w:gridSpan w:val="3"/>
            <w:vMerge w:val="continue"/>
            <w:vAlign w:val="center"/>
          </w:tcPr>
          <w:p w14:paraId="2F6C82D8">
            <w:pPr>
              <w:jc w:val="center"/>
            </w:pPr>
          </w:p>
        </w:tc>
        <w:tc>
          <w:tcPr>
            <w:tcW w:w="3097" w:type="dxa"/>
            <w:gridSpan w:val="5"/>
            <w:vMerge w:val="continue"/>
            <w:vAlign w:val="center"/>
          </w:tcPr>
          <w:p w14:paraId="32AAD952">
            <w:pPr>
              <w:jc w:val="center"/>
            </w:pPr>
          </w:p>
        </w:tc>
      </w:tr>
      <w:tr w14:paraId="03FB7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98" w:type="dxa"/>
            <w:vMerge w:val="continue"/>
            <w:vAlign w:val="center"/>
          </w:tcPr>
          <w:p w14:paraId="23E54BF8">
            <w:pPr>
              <w:jc w:val="center"/>
            </w:pPr>
          </w:p>
        </w:tc>
        <w:tc>
          <w:tcPr>
            <w:tcW w:w="1166" w:type="dxa"/>
            <w:gridSpan w:val="2"/>
            <w:vAlign w:val="center"/>
          </w:tcPr>
          <w:p w14:paraId="5F36788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</w:t>
            </w:r>
            <w:r>
              <w:t>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-202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79" w:type="dxa"/>
            <w:gridSpan w:val="4"/>
            <w:vAlign w:val="center"/>
          </w:tcPr>
          <w:p w14:paraId="747C80E2">
            <w:pPr>
              <w:jc w:val="center"/>
            </w:pPr>
            <w:r>
              <w:rPr>
                <w:rFonts w:hint="eastAsia"/>
              </w:rPr>
              <w:t>研究生课时数</w:t>
            </w:r>
          </w:p>
        </w:tc>
        <w:tc>
          <w:tcPr>
            <w:tcW w:w="903" w:type="dxa"/>
            <w:gridSpan w:val="2"/>
            <w:vAlign w:val="center"/>
          </w:tcPr>
          <w:p w14:paraId="5D223C7D">
            <w:pPr>
              <w:jc w:val="center"/>
            </w:pPr>
          </w:p>
        </w:tc>
        <w:tc>
          <w:tcPr>
            <w:tcW w:w="1620" w:type="dxa"/>
            <w:gridSpan w:val="3"/>
            <w:vAlign w:val="center"/>
          </w:tcPr>
          <w:p w14:paraId="6B4FA16C">
            <w:pPr>
              <w:jc w:val="center"/>
            </w:pPr>
            <w:r>
              <w:rPr>
                <w:rFonts w:hint="eastAsia"/>
              </w:rPr>
              <w:t>本科生课时数</w:t>
            </w:r>
          </w:p>
        </w:tc>
        <w:tc>
          <w:tcPr>
            <w:tcW w:w="900" w:type="dxa"/>
            <w:gridSpan w:val="3"/>
            <w:vAlign w:val="center"/>
          </w:tcPr>
          <w:p w14:paraId="40DDB3B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66</w:t>
            </w:r>
          </w:p>
        </w:tc>
        <w:tc>
          <w:tcPr>
            <w:tcW w:w="1080" w:type="dxa"/>
            <w:gridSpan w:val="3"/>
            <w:vMerge w:val="continue"/>
            <w:vAlign w:val="center"/>
          </w:tcPr>
          <w:p w14:paraId="4FC61574">
            <w:pPr>
              <w:jc w:val="center"/>
            </w:pPr>
          </w:p>
        </w:tc>
        <w:tc>
          <w:tcPr>
            <w:tcW w:w="3097" w:type="dxa"/>
            <w:gridSpan w:val="5"/>
            <w:vMerge w:val="continue"/>
            <w:vAlign w:val="center"/>
          </w:tcPr>
          <w:p w14:paraId="3F7FDB5D">
            <w:pPr>
              <w:jc w:val="center"/>
            </w:pPr>
          </w:p>
        </w:tc>
      </w:tr>
      <w:tr w14:paraId="57093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984" w:type="dxa"/>
            <w:gridSpan w:val="4"/>
            <w:shd w:val="clear" w:color="auto" w:fill="auto"/>
            <w:vAlign w:val="center"/>
          </w:tcPr>
          <w:p w14:paraId="37C2160E">
            <w:pPr>
              <w:jc w:val="center"/>
            </w:pPr>
            <w:r>
              <w:rPr>
                <w:rFonts w:hint="eastAsia"/>
              </w:rPr>
              <w:t>课堂教学质量优秀教师年度</w:t>
            </w:r>
          </w:p>
        </w:tc>
        <w:tc>
          <w:tcPr>
            <w:tcW w:w="8759" w:type="dxa"/>
            <w:gridSpan w:val="19"/>
            <w:vAlign w:val="center"/>
          </w:tcPr>
          <w:p w14:paraId="46903B7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2021年（本科生）</w:t>
            </w:r>
          </w:p>
        </w:tc>
      </w:tr>
      <w:tr w14:paraId="5B3DE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984" w:type="dxa"/>
            <w:gridSpan w:val="4"/>
            <w:vAlign w:val="center"/>
          </w:tcPr>
          <w:p w14:paraId="5DA36698">
            <w:pPr>
              <w:jc w:val="center"/>
            </w:pPr>
            <w:r>
              <w:rPr>
                <w:rFonts w:hint="eastAsia"/>
              </w:rPr>
              <w:t>优秀任课教师年度</w:t>
            </w:r>
          </w:p>
        </w:tc>
        <w:tc>
          <w:tcPr>
            <w:tcW w:w="8759" w:type="dxa"/>
            <w:gridSpan w:val="19"/>
            <w:vAlign w:val="center"/>
          </w:tcPr>
          <w:p w14:paraId="47713A0E"/>
        </w:tc>
      </w:tr>
      <w:tr w14:paraId="60F69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984" w:type="dxa"/>
            <w:gridSpan w:val="4"/>
            <w:vMerge w:val="restart"/>
            <w:vAlign w:val="center"/>
          </w:tcPr>
          <w:p w14:paraId="03434924">
            <w:pPr>
              <w:jc w:val="center"/>
            </w:pPr>
            <w:r>
              <w:rPr>
                <w:rFonts w:hint="eastAsia"/>
              </w:rPr>
              <w:t>一流课程</w:t>
            </w:r>
          </w:p>
        </w:tc>
        <w:tc>
          <w:tcPr>
            <w:tcW w:w="1347" w:type="dxa"/>
            <w:gridSpan w:val="4"/>
            <w:vAlign w:val="center"/>
          </w:tcPr>
          <w:p w14:paraId="1F478921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3850" w:type="dxa"/>
            <w:gridSpan w:val="8"/>
            <w:vAlign w:val="center"/>
          </w:tcPr>
          <w:p w14:paraId="7ABBAE62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367" w:type="dxa"/>
            <w:gridSpan w:val="3"/>
            <w:vAlign w:val="center"/>
          </w:tcPr>
          <w:p w14:paraId="116BE37F">
            <w:pPr>
              <w:jc w:val="center"/>
            </w:pPr>
            <w:r>
              <w:rPr>
                <w:rFonts w:hint="eastAsia"/>
              </w:rPr>
              <w:t>课程类别</w:t>
            </w:r>
          </w:p>
        </w:tc>
        <w:tc>
          <w:tcPr>
            <w:tcW w:w="1116" w:type="dxa"/>
            <w:gridSpan w:val="3"/>
            <w:vAlign w:val="center"/>
          </w:tcPr>
          <w:p w14:paraId="63821704">
            <w:pPr>
              <w:jc w:val="center"/>
            </w:pPr>
            <w:r>
              <w:rPr>
                <w:rFonts w:hint="eastAsia"/>
              </w:rPr>
              <w:t>教师排名</w:t>
            </w:r>
          </w:p>
        </w:tc>
        <w:tc>
          <w:tcPr>
            <w:tcW w:w="1079" w:type="dxa"/>
            <w:vAlign w:val="center"/>
          </w:tcPr>
          <w:p w14:paraId="5EE8A324">
            <w:pPr>
              <w:jc w:val="center"/>
            </w:pPr>
            <w:r>
              <w:rPr>
                <w:rFonts w:hint="eastAsia"/>
              </w:rPr>
              <w:t>获准时间</w:t>
            </w:r>
          </w:p>
        </w:tc>
      </w:tr>
      <w:tr w14:paraId="721C7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984" w:type="dxa"/>
            <w:gridSpan w:val="4"/>
            <w:vMerge w:val="continue"/>
            <w:vAlign w:val="center"/>
          </w:tcPr>
          <w:p w14:paraId="1C290E42">
            <w:pPr>
              <w:jc w:val="center"/>
            </w:pPr>
          </w:p>
        </w:tc>
        <w:tc>
          <w:tcPr>
            <w:tcW w:w="1347" w:type="dxa"/>
            <w:gridSpan w:val="4"/>
            <w:vAlign w:val="center"/>
          </w:tcPr>
          <w:p w14:paraId="22FB18B2">
            <w:pPr>
              <w:jc w:val="center"/>
            </w:pPr>
          </w:p>
        </w:tc>
        <w:tc>
          <w:tcPr>
            <w:tcW w:w="3850" w:type="dxa"/>
            <w:gridSpan w:val="8"/>
            <w:vAlign w:val="center"/>
          </w:tcPr>
          <w:p w14:paraId="56311280">
            <w:pPr>
              <w:jc w:val="center"/>
              <w:rPr>
                <w:color w:val="FF0000"/>
              </w:rPr>
            </w:pPr>
          </w:p>
        </w:tc>
        <w:tc>
          <w:tcPr>
            <w:tcW w:w="1367" w:type="dxa"/>
            <w:gridSpan w:val="3"/>
            <w:vAlign w:val="center"/>
          </w:tcPr>
          <w:p w14:paraId="20D5B5AE">
            <w:pPr>
              <w:jc w:val="center"/>
              <w:rPr>
                <w:color w:val="FF0000"/>
              </w:rPr>
            </w:pPr>
          </w:p>
        </w:tc>
        <w:tc>
          <w:tcPr>
            <w:tcW w:w="1116" w:type="dxa"/>
            <w:gridSpan w:val="3"/>
            <w:vAlign w:val="center"/>
          </w:tcPr>
          <w:p w14:paraId="28511339">
            <w:pPr>
              <w:jc w:val="center"/>
            </w:pPr>
          </w:p>
        </w:tc>
        <w:tc>
          <w:tcPr>
            <w:tcW w:w="1079" w:type="dxa"/>
            <w:vAlign w:val="center"/>
          </w:tcPr>
          <w:p w14:paraId="4790DF62">
            <w:pPr>
              <w:jc w:val="center"/>
            </w:pPr>
          </w:p>
        </w:tc>
      </w:tr>
    </w:tbl>
    <w:p w14:paraId="2A9BDE6A">
      <w:r>
        <w:rPr>
          <w:rFonts w:hint="eastAsia"/>
        </w:rPr>
        <w:t>附件2：</w:t>
      </w:r>
    </w:p>
    <w:p w14:paraId="429350F3">
      <w:pPr>
        <w:jc w:val="center"/>
        <w:rPr>
          <w:b/>
          <w:sz w:val="52"/>
          <w:szCs w:val="52"/>
        </w:rPr>
      </w:pPr>
    </w:p>
    <w:p w14:paraId="272B4EF0">
      <w:pPr>
        <w:jc w:val="center"/>
        <w:rPr>
          <w:b/>
          <w:sz w:val="52"/>
          <w:szCs w:val="52"/>
        </w:rPr>
      </w:pPr>
    </w:p>
    <w:p w14:paraId="079A2C36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河北工业大学</w:t>
      </w:r>
    </w:p>
    <w:p w14:paraId="59D3ECA9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20</w:t>
      </w:r>
      <w:r>
        <w:rPr>
          <w:sz w:val="44"/>
          <w:szCs w:val="44"/>
        </w:rPr>
        <w:t>2</w:t>
      </w:r>
      <w:r>
        <w:rPr>
          <w:rFonts w:hint="eastAsia"/>
          <w:sz w:val="44"/>
          <w:szCs w:val="44"/>
          <w:lang w:val="en-US" w:eastAsia="zh-CN"/>
        </w:rPr>
        <w:t>6</w:t>
      </w:r>
      <w:r>
        <w:rPr>
          <w:rFonts w:hint="eastAsia"/>
          <w:sz w:val="44"/>
          <w:szCs w:val="44"/>
        </w:rPr>
        <w:t>年专业技术职务评审量化表</w:t>
      </w:r>
    </w:p>
    <w:p w14:paraId="5CF28FE5"/>
    <w:p w14:paraId="40633D88"/>
    <w:p w14:paraId="577803A1"/>
    <w:p w14:paraId="5055E778"/>
    <w:p w14:paraId="3DA89A6E"/>
    <w:p w14:paraId="64EB3063"/>
    <w:p w14:paraId="1213591C"/>
    <w:p w14:paraId="06A8B3A6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单 位：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理</w:t>
      </w:r>
      <w:r>
        <w:rPr>
          <w:rFonts w:hint="eastAsia"/>
          <w:sz w:val="28"/>
          <w:szCs w:val="28"/>
          <w:u w:val="single"/>
        </w:rPr>
        <w:t xml:space="preserve">学院                          </w:t>
      </w:r>
      <w:r>
        <w:rPr>
          <w:rFonts w:hint="eastAsia"/>
          <w:sz w:val="28"/>
          <w:szCs w:val="28"/>
        </w:rPr>
        <w:t xml:space="preserve">   </w:t>
      </w:r>
    </w:p>
    <w:p w14:paraId="790C8BE4">
      <w:pPr>
        <w:ind w:firstLine="630" w:firstLineChars="300"/>
      </w:pPr>
    </w:p>
    <w:p w14:paraId="4AC10661">
      <w:pPr>
        <w:ind w:firstLine="840" w:firstLineChars="300"/>
      </w:pPr>
      <w:r>
        <w:rPr>
          <w:rFonts w:hint="eastAsia"/>
          <w:sz w:val="28"/>
          <w:szCs w:val="28"/>
        </w:rPr>
        <w:t>姓 名：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  <w:lang w:val="en-US" w:eastAsia="zh-CN"/>
        </w:rPr>
        <w:t>张培培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 xml:space="preserve">  性 别：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  <w:lang w:val="en-US" w:eastAsia="zh-CN"/>
        </w:rPr>
        <w:t>女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 xml:space="preserve">  职工号：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  <w:lang w:val="en-US" w:eastAsia="zh-CN"/>
        </w:rPr>
        <w:t>2008024</w:t>
      </w:r>
      <w:r>
        <w:rPr>
          <w:rFonts w:hint="eastAsia"/>
          <w:sz w:val="28"/>
          <w:szCs w:val="28"/>
          <w:u w:val="single"/>
        </w:rPr>
        <w:t xml:space="preserve"> </w:t>
      </w:r>
    </w:p>
    <w:p w14:paraId="11ECA816">
      <w:pPr>
        <w:ind w:firstLine="630" w:firstLineChars="300"/>
      </w:pPr>
    </w:p>
    <w:p w14:paraId="21A72A7C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申报一级学科：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政治学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/>
          <w:color w:val="FF0000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</w:t>
      </w:r>
    </w:p>
    <w:p w14:paraId="6F12EDA4"/>
    <w:p w14:paraId="7B8CCC87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申报二级学科：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>马克思主义理论与思想政治教育</w:t>
      </w:r>
      <w:r>
        <w:rPr>
          <w:rFonts w:hint="eastAsia"/>
          <w:color w:val="FF0000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szCs w:val="28"/>
          <w:u w:val="single"/>
        </w:rPr>
        <w:t xml:space="preserve"> </w:t>
      </w:r>
    </w:p>
    <w:p w14:paraId="524EB2B2"/>
    <w:p w14:paraId="418A4965">
      <w:pPr>
        <w:ind w:firstLine="840" w:firstLineChars="300"/>
      </w:pPr>
      <w:r>
        <w:rPr>
          <w:rFonts w:hint="eastAsia"/>
          <w:sz w:val="28"/>
          <w:szCs w:val="28"/>
        </w:rPr>
        <w:t>申报专业技术职务：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>学生思想政治教育专业副教授</w:t>
      </w:r>
      <w:r>
        <w:rPr>
          <w:rFonts w:hint="eastAsia"/>
          <w:sz w:val="28"/>
          <w:szCs w:val="28"/>
          <w:u w:val="single"/>
        </w:rPr>
        <w:t xml:space="preserve">      </w:t>
      </w:r>
    </w:p>
    <w:p w14:paraId="5A1F9703">
      <w:pPr>
        <w:ind w:firstLine="630" w:firstLineChars="300"/>
      </w:pPr>
    </w:p>
    <w:p w14:paraId="3B140BEE">
      <w:pPr>
        <w:ind w:firstLine="630" w:firstLineChars="300"/>
      </w:pPr>
    </w:p>
    <w:p w14:paraId="7B9DF751">
      <w:pPr>
        <w:ind w:firstLine="840" w:firstLineChars="300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晋升方式：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sym w:font="Wingdings 2" w:char="0052"/>
      </w:r>
      <w:r>
        <w:rPr>
          <w:rFonts w:hint="eastAsia"/>
          <w:sz w:val="28"/>
          <w:szCs w:val="28"/>
        </w:rPr>
        <w:t xml:space="preserve">正常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□破格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□转评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□绿色通道</w:t>
      </w:r>
    </w:p>
    <w:p w14:paraId="44C22AB7"/>
    <w:p w14:paraId="1B70E3F9"/>
    <w:p w14:paraId="25B840D3">
      <w:pPr>
        <w:ind w:firstLine="840" w:firstLineChars="3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</w:p>
    <w:p w14:paraId="685B7298">
      <w:r>
        <w:rPr>
          <w:rFonts w:hint="eastAsia"/>
          <w:sz w:val="28"/>
          <w:szCs w:val="28"/>
        </w:rPr>
        <w:t xml:space="preserve"> </w:t>
      </w:r>
    </w:p>
    <w:p w14:paraId="0EAE3D4F">
      <w:pPr>
        <w:ind w:firstLine="700" w:firstLineChars="250"/>
        <w:rPr>
          <w:sz w:val="28"/>
          <w:szCs w:val="28"/>
        </w:rPr>
      </w:pPr>
    </w:p>
    <w:p w14:paraId="1F44300A">
      <w:pPr>
        <w:ind w:firstLine="3360" w:firstLineChars="1600"/>
      </w:pPr>
      <w:r>
        <w:rPr>
          <w:rFonts w:hint="eastAsia"/>
        </w:rPr>
        <w:t>河北工业大学人力资源处202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年制</w:t>
      </w:r>
    </w:p>
    <w:p w14:paraId="0599CF57"/>
    <w:p w14:paraId="16015D45"/>
    <w:p w14:paraId="43AEF668"/>
    <w:p w14:paraId="33211C1E"/>
    <w:tbl>
      <w:tblPr>
        <w:tblStyle w:val="5"/>
        <w:tblpPr w:leftFromText="180" w:rightFromText="180" w:vertAnchor="text" w:horzAnchor="margin" w:tblpY="-154"/>
        <w:tblW w:w="99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"/>
        <w:gridCol w:w="331"/>
        <w:gridCol w:w="896"/>
        <w:gridCol w:w="977"/>
        <w:gridCol w:w="901"/>
        <w:gridCol w:w="1125"/>
        <w:gridCol w:w="1424"/>
        <w:gridCol w:w="794"/>
        <w:gridCol w:w="1028"/>
        <w:gridCol w:w="645"/>
        <w:gridCol w:w="286"/>
        <w:gridCol w:w="477"/>
        <w:gridCol w:w="704"/>
      </w:tblGrid>
      <w:tr w14:paraId="445C3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659" w:type="dxa"/>
            <w:gridSpan w:val="2"/>
            <w:vMerge w:val="restart"/>
            <w:vAlign w:val="center"/>
          </w:tcPr>
          <w:p w14:paraId="5A98D004">
            <w:pPr>
              <w:jc w:val="center"/>
            </w:pPr>
            <w:r>
              <w:rPr>
                <w:rFonts w:hint="eastAsia"/>
              </w:rPr>
              <w:t>教学类获奖</w:t>
            </w:r>
          </w:p>
        </w:tc>
        <w:tc>
          <w:tcPr>
            <w:tcW w:w="896" w:type="dxa"/>
            <w:vAlign w:val="center"/>
          </w:tcPr>
          <w:p w14:paraId="6CB254C6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977" w:type="dxa"/>
            <w:vAlign w:val="center"/>
          </w:tcPr>
          <w:p w14:paraId="69AF5B54">
            <w:pPr>
              <w:jc w:val="center"/>
            </w:pPr>
            <w:r>
              <w:rPr>
                <w:rFonts w:hint="eastAsia"/>
              </w:rPr>
              <w:t>等次</w:t>
            </w:r>
          </w:p>
        </w:tc>
        <w:tc>
          <w:tcPr>
            <w:tcW w:w="4244" w:type="dxa"/>
            <w:gridSpan w:val="4"/>
            <w:vAlign w:val="center"/>
          </w:tcPr>
          <w:p w14:paraId="3B2BB0E4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959" w:type="dxa"/>
            <w:gridSpan w:val="3"/>
            <w:vAlign w:val="center"/>
          </w:tcPr>
          <w:p w14:paraId="5E6F0BFA">
            <w:pPr>
              <w:jc w:val="center"/>
            </w:pPr>
            <w:r>
              <w:rPr>
                <w:rFonts w:hint="eastAsia"/>
              </w:rPr>
              <w:t>授奖部门</w:t>
            </w:r>
          </w:p>
        </w:tc>
        <w:tc>
          <w:tcPr>
            <w:tcW w:w="1181" w:type="dxa"/>
            <w:gridSpan w:val="2"/>
            <w:vAlign w:val="center"/>
          </w:tcPr>
          <w:p w14:paraId="4A1BE72C">
            <w:pPr>
              <w:jc w:val="center"/>
            </w:pPr>
            <w:r>
              <w:rPr>
                <w:rFonts w:hint="eastAsia"/>
              </w:rPr>
              <w:t>授奖时间</w:t>
            </w:r>
          </w:p>
        </w:tc>
      </w:tr>
      <w:tr w14:paraId="707DD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7A8B08B4">
            <w:pPr>
              <w:jc w:val="center"/>
            </w:pPr>
          </w:p>
        </w:tc>
        <w:tc>
          <w:tcPr>
            <w:tcW w:w="896" w:type="dxa"/>
            <w:vAlign w:val="center"/>
          </w:tcPr>
          <w:p w14:paraId="633FBDA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省部级</w:t>
            </w:r>
          </w:p>
        </w:tc>
        <w:tc>
          <w:tcPr>
            <w:tcW w:w="977" w:type="dxa"/>
            <w:vAlign w:val="center"/>
          </w:tcPr>
          <w:p w14:paraId="182E7236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二</w:t>
            </w:r>
            <w:r>
              <w:rPr>
                <w:rFonts w:hint="eastAsia"/>
                <w:color w:val="auto"/>
                <w:lang w:val="en-US" w:eastAsia="zh-CN"/>
              </w:rPr>
              <w:t>等奖</w:t>
            </w:r>
          </w:p>
        </w:tc>
        <w:tc>
          <w:tcPr>
            <w:tcW w:w="4244" w:type="dxa"/>
            <w:gridSpan w:val="4"/>
            <w:vAlign w:val="center"/>
          </w:tcPr>
          <w:p w14:paraId="4D7D4D32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天津市第十二届高校青年管理干部基本功竞赛（行政组）</w:t>
            </w:r>
          </w:p>
        </w:tc>
        <w:tc>
          <w:tcPr>
            <w:tcW w:w="1959" w:type="dxa"/>
            <w:gridSpan w:val="3"/>
            <w:vAlign w:val="center"/>
          </w:tcPr>
          <w:p w14:paraId="3FC23297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天津市教育工会</w:t>
            </w:r>
          </w:p>
        </w:tc>
        <w:tc>
          <w:tcPr>
            <w:tcW w:w="1181" w:type="dxa"/>
            <w:gridSpan w:val="2"/>
            <w:vAlign w:val="center"/>
          </w:tcPr>
          <w:p w14:paraId="3E86954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2014.11</w:t>
            </w:r>
          </w:p>
        </w:tc>
      </w:tr>
      <w:tr w14:paraId="2F79A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30DE0D7F">
            <w:pPr>
              <w:jc w:val="center"/>
            </w:pPr>
          </w:p>
        </w:tc>
        <w:tc>
          <w:tcPr>
            <w:tcW w:w="896" w:type="dxa"/>
            <w:vAlign w:val="center"/>
          </w:tcPr>
          <w:p w14:paraId="4CE9EBEB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省部级</w:t>
            </w:r>
          </w:p>
        </w:tc>
        <w:tc>
          <w:tcPr>
            <w:tcW w:w="977" w:type="dxa"/>
            <w:vAlign w:val="center"/>
          </w:tcPr>
          <w:p w14:paraId="5CC2D1AD">
            <w:pPr>
              <w:jc w:val="center"/>
              <w:rPr>
                <w:color w:val="auto"/>
              </w:rPr>
            </w:pPr>
          </w:p>
        </w:tc>
        <w:tc>
          <w:tcPr>
            <w:tcW w:w="4244" w:type="dxa"/>
            <w:gridSpan w:val="4"/>
            <w:vAlign w:val="center"/>
          </w:tcPr>
          <w:p w14:paraId="7325BE6E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河北省优秀创新创业导师</w:t>
            </w:r>
          </w:p>
        </w:tc>
        <w:tc>
          <w:tcPr>
            <w:tcW w:w="1959" w:type="dxa"/>
            <w:gridSpan w:val="3"/>
            <w:vAlign w:val="center"/>
          </w:tcPr>
          <w:p w14:paraId="55E8F6A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河北省教育厅</w:t>
            </w:r>
          </w:p>
        </w:tc>
        <w:tc>
          <w:tcPr>
            <w:tcW w:w="1181" w:type="dxa"/>
            <w:gridSpan w:val="2"/>
            <w:vAlign w:val="center"/>
          </w:tcPr>
          <w:p w14:paraId="2C88740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2022.11</w:t>
            </w:r>
          </w:p>
        </w:tc>
      </w:tr>
      <w:tr w14:paraId="30C8C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7550E16D">
            <w:pPr>
              <w:jc w:val="center"/>
            </w:pPr>
          </w:p>
        </w:tc>
        <w:tc>
          <w:tcPr>
            <w:tcW w:w="896" w:type="dxa"/>
            <w:vAlign w:val="center"/>
          </w:tcPr>
          <w:p w14:paraId="4EF1F53B">
            <w:pPr>
              <w:jc w:val="both"/>
              <w:rPr>
                <w:color w:val="auto"/>
              </w:rPr>
            </w:pPr>
          </w:p>
        </w:tc>
        <w:tc>
          <w:tcPr>
            <w:tcW w:w="977" w:type="dxa"/>
            <w:vAlign w:val="center"/>
          </w:tcPr>
          <w:p w14:paraId="7D916495">
            <w:pPr>
              <w:jc w:val="center"/>
              <w:rPr>
                <w:color w:val="auto"/>
              </w:rPr>
            </w:pPr>
          </w:p>
        </w:tc>
        <w:tc>
          <w:tcPr>
            <w:tcW w:w="4244" w:type="dxa"/>
            <w:gridSpan w:val="4"/>
            <w:vAlign w:val="center"/>
          </w:tcPr>
          <w:p w14:paraId="7D68F823">
            <w:pPr>
              <w:jc w:val="center"/>
              <w:rPr>
                <w:color w:val="auto"/>
              </w:rPr>
            </w:pPr>
          </w:p>
        </w:tc>
        <w:tc>
          <w:tcPr>
            <w:tcW w:w="1959" w:type="dxa"/>
            <w:gridSpan w:val="3"/>
            <w:vAlign w:val="center"/>
          </w:tcPr>
          <w:p w14:paraId="451DDC5E">
            <w:pPr>
              <w:jc w:val="center"/>
            </w:pPr>
          </w:p>
        </w:tc>
        <w:tc>
          <w:tcPr>
            <w:tcW w:w="1181" w:type="dxa"/>
            <w:gridSpan w:val="2"/>
            <w:vAlign w:val="center"/>
          </w:tcPr>
          <w:p w14:paraId="18811298">
            <w:pPr>
              <w:jc w:val="center"/>
            </w:pPr>
          </w:p>
        </w:tc>
      </w:tr>
      <w:tr w14:paraId="147D6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659" w:type="dxa"/>
            <w:gridSpan w:val="2"/>
            <w:vMerge w:val="restart"/>
            <w:vAlign w:val="center"/>
          </w:tcPr>
          <w:p w14:paraId="5DB4B9E7">
            <w:pPr>
              <w:jc w:val="center"/>
            </w:pPr>
            <w:r>
              <w:rPr>
                <w:rFonts w:hint="eastAsia"/>
              </w:rPr>
              <w:t>指导学生竞赛（</w:t>
            </w:r>
            <w:r>
              <w:rPr>
                <w:rFonts w:hint="eastAsia"/>
                <w:color w:val="FF0000"/>
              </w:rPr>
              <w:t>限2项</w:t>
            </w:r>
            <w:r>
              <w:rPr>
                <w:rFonts w:hint="eastAsia"/>
              </w:rPr>
              <w:t>）</w:t>
            </w:r>
          </w:p>
        </w:tc>
        <w:tc>
          <w:tcPr>
            <w:tcW w:w="896" w:type="dxa"/>
            <w:vAlign w:val="center"/>
          </w:tcPr>
          <w:p w14:paraId="2FE0D4D2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竞赛</w:t>
            </w:r>
          </w:p>
          <w:p w14:paraId="37E7CFE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分类</w:t>
            </w:r>
          </w:p>
        </w:tc>
        <w:tc>
          <w:tcPr>
            <w:tcW w:w="977" w:type="dxa"/>
            <w:vAlign w:val="center"/>
          </w:tcPr>
          <w:p w14:paraId="137E8C77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竞赛级别</w:t>
            </w:r>
          </w:p>
        </w:tc>
        <w:tc>
          <w:tcPr>
            <w:tcW w:w="901" w:type="dxa"/>
            <w:vAlign w:val="center"/>
          </w:tcPr>
          <w:p w14:paraId="1825E3C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等次</w:t>
            </w:r>
          </w:p>
        </w:tc>
        <w:tc>
          <w:tcPr>
            <w:tcW w:w="3343" w:type="dxa"/>
            <w:gridSpan w:val="3"/>
            <w:vAlign w:val="center"/>
          </w:tcPr>
          <w:p w14:paraId="701BBD0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名称</w:t>
            </w:r>
          </w:p>
        </w:tc>
        <w:tc>
          <w:tcPr>
            <w:tcW w:w="1959" w:type="dxa"/>
            <w:gridSpan w:val="3"/>
            <w:vAlign w:val="center"/>
          </w:tcPr>
          <w:p w14:paraId="3977549D">
            <w:pPr>
              <w:jc w:val="center"/>
            </w:pPr>
            <w:r>
              <w:rPr>
                <w:rFonts w:hint="eastAsia"/>
              </w:rPr>
              <w:t>授奖部门</w:t>
            </w:r>
          </w:p>
        </w:tc>
        <w:tc>
          <w:tcPr>
            <w:tcW w:w="1181" w:type="dxa"/>
            <w:gridSpan w:val="2"/>
            <w:vAlign w:val="center"/>
          </w:tcPr>
          <w:p w14:paraId="41E6C771">
            <w:pPr>
              <w:jc w:val="center"/>
            </w:pPr>
            <w:r>
              <w:rPr>
                <w:rFonts w:hint="eastAsia"/>
              </w:rPr>
              <w:t>授奖时间</w:t>
            </w:r>
          </w:p>
        </w:tc>
      </w:tr>
      <w:tr w14:paraId="53C05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114B3DB1">
            <w:pPr>
              <w:jc w:val="center"/>
            </w:pPr>
          </w:p>
        </w:tc>
        <w:tc>
          <w:tcPr>
            <w:tcW w:w="896" w:type="dxa"/>
            <w:vAlign w:val="center"/>
          </w:tcPr>
          <w:p w14:paraId="328A58C1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A1类</w:t>
            </w:r>
          </w:p>
        </w:tc>
        <w:tc>
          <w:tcPr>
            <w:tcW w:w="977" w:type="dxa"/>
            <w:vAlign w:val="center"/>
          </w:tcPr>
          <w:p w14:paraId="591C5D26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国家级</w:t>
            </w:r>
          </w:p>
        </w:tc>
        <w:tc>
          <w:tcPr>
            <w:tcW w:w="901" w:type="dxa"/>
            <w:vAlign w:val="center"/>
          </w:tcPr>
          <w:p w14:paraId="68437269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三等奖</w:t>
            </w:r>
          </w:p>
        </w:tc>
        <w:tc>
          <w:tcPr>
            <w:tcW w:w="3343" w:type="dxa"/>
            <w:gridSpan w:val="3"/>
            <w:vAlign w:val="center"/>
          </w:tcPr>
          <w:p w14:paraId="022CEE7E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第八届中国国际“互联网+”大学生创新创业大赛</w:t>
            </w:r>
          </w:p>
        </w:tc>
        <w:tc>
          <w:tcPr>
            <w:tcW w:w="1959" w:type="dxa"/>
            <w:gridSpan w:val="3"/>
            <w:vAlign w:val="center"/>
          </w:tcPr>
          <w:p w14:paraId="614D3E27">
            <w:pPr>
              <w:ind w:firstLine="420" w:firstLineChars="2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教育部</w:t>
            </w:r>
          </w:p>
        </w:tc>
        <w:tc>
          <w:tcPr>
            <w:tcW w:w="1181" w:type="dxa"/>
            <w:gridSpan w:val="2"/>
            <w:vAlign w:val="center"/>
          </w:tcPr>
          <w:p w14:paraId="5C454BF2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2023.04</w:t>
            </w:r>
          </w:p>
        </w:tc>
      </w:tr>
      <w:tr w14:paraId="245E2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659" w:type="dxa"/>
            <w:gridSpan w:val="2"/>
            <w:vMerge w:val="continue"/>
            <w:vAlign w:val="center"/>
          </w:tcPr>
          <w:p w14:paraId="42DDFEDA">
            <w:pPr>
              <w:jc w:val="center"/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6F3C03C3">
            <w:pPr>
              <w:jc w:val="center"/>
              <w:rPr>
                <w:rFonts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A2</w:t>
            </w:r>
            <w:r>
              <w:rPr>
                <w:rFonts w:hint="eastAsia"/>
              </w:rPr>
              <w:t>类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6FD1E79A">
            <w:pPr>
              <w:jc w:val="center"/>
              <w:rPr>
                <w:rFonts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国家级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091474AD">
            <w:pPr>
              <w:jc w:val="center"/>
              <w:rPr>
                <w:rFonts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一等奖</w:t>
            </w:r>
          </w:p>
        </w:tc>
        <w:tc>
          <w:tcPr>
            <w:tcW w:w="3343" w:type="dxa"/>
            <w:gridSpan w:val="3"/>
            <w:shd w:val="clear" w:color="auto" w:fill="auto"/>
            <w:vAlign w:val="center"/>
          </w:tcPr>
          <w:p w14:paraId="7F764D94">
            <w:pPr>
              <w:jc w:val="center"/>
              <w:rPr>
                <w:rFonts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 xml:space="preserve">全国大学生数学建模竞赛 </w:t>
            </w:r>
          </w:p>
        </w:tc>
        <w:tc>
          <w:tcPr>
            <w:tcW w:w="1959" w:type="dxa"/>
            <w:gridSpan w:val="3"/>
            <w:shd w:val="clear" w:color="auto" w:fill="auto"/>
            <w:vAlign w:val="center"/>
          </w:tcPr>
          <w:p w14:paraId="1770FF4D">
            <w:pPr>
              <w:jc w:val="center"/>
              <w:rPr>
                <w:rFonts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中国工业与应用数学学会</w:t>
            </w:r>
          </w:p>
        </w:tc>
        <w:tc>
          <w:tcPr>
            <w:tcW w:w="1181" w:type="dxa"/>
            <w:gridSpan w:val="2"/>
            <w:shd w:val="clear" w:color="auto" w:fill="auto"/>
            <w:vAlign w:val="center"/>
          </w:tcPr>
          <w:p w14:paraId="425EA9A0">
            <w:pPr>
              <w:jc w:val="center"/>
              <w:rPr>
                <w:rFonts w:hint="default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  <w:lang w:val="en-US" w:eastAsia="zh-CN"/>
              </w:rPr>
              <w:t>.11</w:t>
            </w:r>
          </w:p>
        </w:tc>
      </w:tr>
      <w:tr w14:paraId="7FF83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</w:trPr>
        <w:tc>
          <w:tcPr>
            <w:tcW w:w="328" w:type="dxa"/>
            <w:vMerge w:val="restart"/>
            <w:vAlign w:val="center"/>
          </w:tcPr>
          <w:p w14:paraId="1897B2A4">
            <w:pPr>
              <w:spacing w:line="240" w:lineRule="exact"/>
              <w:jc w:val="center"/>
            </w:pPr>
            <w:r>
              <w:rPr>
                <w:rFonts w:hint="eastAsia"/>
              </w:rPr>
              <w:t>代表作</w:t>
            </w:r>
            <w:r>
              <w:rPr>
                <w:rFonts w:hint="eastAsia"/>
                <w:color w:val="FF0000"/>
              </w:rPr>
              <w:t>（限5项，含论文、论著、专利、其他，申报教学型副教授限3项）</w:t>
            </w:r>
          </w:p>
        </w:tc>
        <w:tc>
          <w:tcPr>
            <w:tcW w:w="331" w:type="dxa"/>
            <w:vMerge w:val="restart"/>
            <w:vAlign w:val="center"/>
          </w:tcPr>
          <w:p w14:paraId="78721569">
            <w:pPr>
              <w:jc w:val="center"/>
            </w:pPr>
            <w:r>
              <w:rPr>
                <w:rFonts w:hint="eastAsia"/>
              </w:rPr>
              <w:t>论文</w:t>
            </w:r>
          </w:p>
        </w:tc>
        <w:tc>
          <w:tcPr>
            <w:tcW w:w="896" w:type="dxa"/>
            <w:vAlign w:val="center"/>
          </w:tcPr>
          <w:p w14:paraId="7A939255">
            <w:pPr>
              <w:jc w:val="center"/>
            </w:pPr>
            <w:r>
              <w:rPr>
                <w:rFonts w:hint="eastAsia"/>
              </w:rPr>
              <w:t>论文</w:t>
            </w:r>
          </w:p>
          <w:p w14:paraId="506B2694">
            <w:pPr>
              <w:jc w:val="center"/>
            </w:pPr>
            <w:r>
              <w:rPr>
                <w:rFonts w:hint="eastAsia"/>
              </w:rPr>
              <w:t>类型</w:t>
            </w:r>
          </w:p>
        </w:tc>
        <w:tc>
          <w:tcPr>
            <w:tcW w:w="3003" w:type="dxa"/>
            <w:gridSpan w:val="3"/>
            <w:vAlign w:val="center"/>
          </w:tcPr>
          <w:p w14:paraId="69C087E2">
            <w:pPr>
              <w:jc w:val="center"/>
            </w:pPr>
            <w:r>
              <w:rPr>
                <w:rFonts w:hint="eastAsia"/>
              </w:rPr>
              <w:t>论文名称</w:t>
            </w:r>
          </w:p>
        </w:tc>
        <w:tc>
          <w:tcPr>
            <w:tcW w:w="1424" w:type="dxa"/>
            <w:vAlign w:val="center"/>
          </w:tcPr>
          <w:p w14:paraId="537ADF16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刊号</w:t>
            </w:r>
            <w:r>
              <w:rPr>
                <w:rFonts w:hint="eastAsia"/>
                <w:lang w:val="en-US" w:eastAsia="zh-CN"/>
              </w:rPr>
              <w:t>及WOS号或DOI号、EI收录号</w:t>
            </w:r>
          </w:p>
        </w:tc>
        <w:tc>
          <w:tcPr>
            <w:tcW w:w="1822" w:type="dxa"/>
            <w:gridSpan w:val="2"/>
            <w:vAlign w:val="center"/>
          </w:tcPr>
          <w:p w14:paraId="3EC80B63">
            <w:pPr>
              <w:jc w:val="center"/>
            </w:pPr>
            <w:r>
              <w:rPr>
                <w:rFonts w:hint="eastAsia"/>
              </w:rPr>
              <w:t>期刊名</w:t>
            </w:r>
          </w:p>
        </w:tc>
        <w:tc>
          <w:tcPr>
            <w:tcW w:w="931" w:type="dxa"/>
            <w:gridSpan w:val="2"/>
            <w:vAlign w:val="center"/>
          </w:tcPr>
          <w:p w14:paraId="30BEEC2E">
            <w:pPr>
              <w:jc w:val="center"/>
            </w:pPr>
            <w:r>
              <w:rPr>
                <w:rFonts w:hint="eastAsia"/>
              </w:rPr>
              <w:t>发表</w:t>
            </w:r>
          </w:p>
          <w:p w14:paraId="5A441099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181" w:type="dxa"/>
            <w:gridSpan w:val="2"/>
            <w:vAlign w:val="center"/>
          </w:tcPr>
          <w:p w14:paraId="140E6B2F">
            <w:pPr>
              <w:jc w:val="center"/>
            </w:pPr>
            <w:r>
              <w:rPr>
                <w:rFonts w:hint="eastAsia"/>
              </w:rPr>
              <w:t>作者名次</w:t>
            </w:r>
          </w:p>
        </w:tc>
      </w:tr>
      <w:tr w14:paraId="1B44E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28" w:type="dxa"/>
            <w:vMerge w:val="continue"/>
            <w:vAlign w:val="center"/>
          </w:tcPr>
          <w:p w14:paraId="2D414951">
            <w:pPr>
              <w:jc w:val="center"/>
            </w:pPr>
          </w:p>
        </w:tc>
        <w:tc>
          <w:tcPr>
            <w:tcW w:w="331" w:type="dxa"/>
            <w:vMerge w:val="continue"/>
            <w:vAlign w:val="center"/>
          </w:tcPr>
          <w:p w14:paraId="4CACD91C">
            <w:pPr>
              <w:jc w:val="center"/>
            </w:pPr>
          </w:p>
        </w:tc>
        <w:tc>
          <w:tcPr>
            <w:tcW w:w="896" w:type="dxa"/>
            <w:vAlign w:val="center"/>
          </w:tcPr>
          <w:p w14:paraId="15C4B1D3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教研</w:t>
            </w:r>
          </w:p>
        </w:tc>
        <w:tc>
          <w:tcPr>
            <w:tcW w:w="3003" w:type="dxa"/>
            <w:gridSpan w:val="3"/>
            <w:vAlign w:val="center"/>
          </w:tcPr>
          <w:p w14:paraId="5E649D09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劳动新形态下大学生劳动教育四维课程体系构建与实施</w:t>
            </w:r>
          </w:p>
        </w:tc>
        <w:tc>
          <w:tcPr>
            <w:tcW w:w="1424" w:type="dxa"/>
            <w:vAlign w:val="center"/>
          </w:tcPr>
          <w:p w14:paraId="6BE0329B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ISSN2096-6288</w:t>
            </w:r>
          </w:p>
        </w:tc>
        <w:tc>
          <w:tcPr>
            <w:tcW w:w="1822" w:type="dxa"/>
            <w:gridSpan w:val="2"/>
            <w:vAlign w:val="center"/>
          </w:tcPr>
          <w:p w14:paraId="46D5A71B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文渊</w:t>
            </w:r>
          </w:p>
        </w:tc>
        <w:tc>
          <w:tcPr>
            <w:tcW w:w="931" w:type="dxa"/>
            <w:gridSpan w:val="2"/>
            <w:vAlign w:val="center"/>
          </w:tcPr>
          <w:p w14:paraId="2C7CC029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2025.08</w:t>
            </w:r>
          </w:p>
        </w:tc>
        <w:tc>
          <w:tcPr>
            <w:tcW w:w="1181" w:type="dxa"/>
            <w:gridSpan w:val="2"/>
            <w:vAlign w:val="center"/>
          </w:tcPr>
          <w:p w14:paraId="7574C1D3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第一</w:t>
            </w:r>
          </w:p>
        </w:tc>
      </w:tr>
      <w:tr w14:paraId="7B12A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28" w:type="dxa"/>
            <w:vMerge w:val="continue"/>
            <w:vAlign w:val="center"/>
          </w:tcPr>
          <w:p w14:paraId="32E11F62">
            <w:pPr>
              <w:jc w:val="center"/>
            </w:pPr>
          </w:p>
        </w:tc>
        <w:tc>
          <w:tcPr>
            <w:tcW w:w="331" w:type="dxa"/>
            <w:vMerge w:val="continue"/>
            <w:vAlign w:val="center"/>
          </w:tcPr>
          <w:p w14:paraId="1BFA5B6D">
            <w:pPr>
              <w:jc w:val="center"/>
            </w:pPr>
          </w:p>
        </w:tc>
        <w:tc>
          <w:tcPr>
            <w:tcW w:w="896" w:type="dxa"/>
            <w:vAlign w:val="center"/>
          </w:tcPr>
          <w:p w14:paraId="0F977329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科研</w:t>
            </w:r>
          </w:p>
        </w:tc>
        <w:tc>
          <w:tcPr>
            <w:tcW w:w="3003" w:type="dxa"/>
            <w:gridSpan w:val="3"/>
            <w:vAlign w:val="center"/>
          </w:tcPr>
          <w:p w14:paraId="66792A52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大学生党员“知行合一”教育培养体系建设研究</w:t>
            </w:r>
          </w:p>
        </w:tc>
        <w:tc>
          <w:tcPr>
            <w:tcW w:w="1424" w:type="dxa"/>
            <w:vAlign w:val="center"/>
          </w:tcPr>
          <w:p w14:paraId="47EF52A1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ISSN1005-4669</w:t>
            </w:r>
          </w:p>
        </w:tc>
        <w:tc>
          <w:tcPr>
            <w:tcW w:w="1822" w:type="dxa"/>
            <w:gridSpan w:val="2"/>
            <w:vAlign w:val="center"/>
          </w:tcPr>
          <w:p w14:paraId="74131E98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卷宗</w:t>
            </w:r>
          </w:p>
        </w:tc>
        <w:tc>
          <w:tcPr>
            <w:tcW w:w="931" w:type="dxa"/>
            <w:gridSpan w:val="2"/>
            <w:vAlign w:val="center"/>
          </w:tcPr>
          <w:p w14:paraId="6402FBFA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2024.7</w:t>
            </w:r>
          </w:p>
        </w:tc>
        <w:tc>
          <w:tcPr>
            <w:tcW w:w="1181" w:type="dxa"/>
            <w:gridSpan w:val="2"/>
            <w:vAlign w:val="center"/>
          </w:tcPr>
          <w:p w14:paraId="38A82F4A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第一</w:t>
            </w:r>
          </w:p>
        </w:tc>
      </w:tr>
      <w:tr w14:paraId="7B8CC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328" w:type="dxa"/>
            <w:vMerge w:val="continue"/>
            <w:vAlign w:val="center"/>
          </w:tcPr>
          <w:p w14:paraId="17CB7F04">
            <w:pPr>
              <w:jc w:val="center"/>
            </w:pPr>
          </w:p>
        </w:tc>
        <w:tc>
          <w:tcPr>
            <w:tcW w:w="331" w:type="dxa"/>
            <w:vMerge w:val="restart"/>
            <w:vAlign w:val="center"/>
          </w:tcPr>
          <w:p w14:paraId="71EC1F02">
            <w:pPr>
              <w:jc w:val="center"/>
            </w:pPr>
            <w:r>
              <w:rPr>
                <w:rFonts w:hint="eastAsia"/>
              </w:rPr>
              <w:t>论著</w:t>
            </w:r>
          </w:p>
          <w:p w14:paraId="11674041">
            <w:r>
              <w:rPr>
                <w:rFonts w:hint="eastAsia"/>
              </w:rPr>
              <w:t>教材</w:t>
            </w:r>
          </w:p>
        </w:tc>
        <w:tc>
          <w:tcPr>
            <w:tcW w:w="896" w:type="dxa"/>
            <w:vAlign w:val="center"/>
          </w:tcPr>
          <w:p w14:paraId="0D9B2655">
            <w:pPr>
              <w:jc w:val="center"/>
            </w:pPr>
            <w:r>
              <w:rPr>
                <w:rFonts w:hint="eastAsia"/>
              </w:rPr>
              <w:t>标准</w:t>
            </w:r>
          </w:p>
          <w:p w14:paraId="24108F8F">
            <w:pPr>
              <w:jc w:val="center"/>
            </w:pPr>
            <w:r>
              <w:rPr>
                <w:rFonts w:hint="eastAsia"/>
              </w:rPr>
              <w:t>书号</w:t>
            </w:r>
          </w:p>
        </w:tc>
        <w:tc>
          <w:tcPr>
            <w:tcW w:w="3003" w:type="dxa"/>
            <w:gridSpan w:val="3"/>
            <w:vAlign w:val="center"/>
          </w:tcPr>
          <w:p w14:paraId="4BD3DDEB">
            <w:pPr>
              <w:jc w:val="center"/>
            </w:pPr>
            <w:r>
              <w:rPr>
                <w:rFonts w:hint="eastAsia"/>
              </w:rPr>
              <w:t>论著（国家规划教材）名称</w:t>
            </w:r>
          </w:p>
        </w:tc>
        <w:tc>
          <w:tcPr>
            <w:tcW w:w="1424" w:type="dxa"/>
            <w:vAlign w:val="center"/>
          </w:tcPr>
          <w:p w14:paraId="3D9664E4">
            <w:pPr>
              <w:jc w:val="center"/>
            </w:pPr>
            <w:r>
              <w:rPr>
                <w:rFonts w:hint="eastAsia"/>
              </w:rPr>
              <w:t>主笔字数</w:t>
            </w:r>
          </w:p>
        </w:tc>
        <w:tc>
          <w:tcPr>
            <w:tcW w:w="2467" w:type="dxa"/>
            <w:gridSpan w:val="3"/>
            <w:vAlign w:val="center"/>
          </w:tcPr>
          <w:p w14:paraId="1C42A74D">
            <w:pPr>
              <w:jc w:val="center"/>
            </w:pPr>
            <w:r>
              <w:rPr>
                <w:rFonts w:hint="eastAsia"/>
              </w:rPr>
              <w:t>论著出版社</w:t>
            </w:r>
          </w:p>
        </w:tc>
        <w:tc>
          <w:tcPr>
            <w:tcW w:w="763" w:type="dxa"/>
            <w:gridSpan w:val="2"/>
            <w:vAlign w:val="center"/>
          </w:tcPr>
          <w:p w14:paraId="18EE7B57">
            <w:pPr>
              <w:jc w:val="center"/>
            </w:pPr>
            <w:r>
              <w:rPr>
                <w:rFonts w:hint="eastAsia"/>
              </w:rPr>
              <w:t>出版</w:t>
            </w:r>
          </w:p>
          <w:p w14:paraId="557324EC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704" w:type="dxa"/>
            <w:vAlign w:val="center"/>
          </w:tcPr>
          <w:p w14:paraId="5F19956C">
            <w:pPr>
              <w:jc w:val="center"/>
            </w:pPr>
            <w:r>
              <w:rPr>
                <w:rFonts w:hint="eastAsia"/>
              </w:rPr>
              <w:t>名次</w:t>
            </w:r>
          </w:p>
        </w:tc>
      </w:tr>
      <w:tr w14:paraId="1FAD0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28" w:type="dxa"/>
            <w:vMerge w:val="continue"/>
            <w:vAlign w:val="center"/>
          </w:tcPr>
          <w:p w14:paraId="11704792">
            <w:pPr>
              <w:jc w:val="center"/>
            </w:pPr>
          </w:p>
        </w:tc>
        <w:tc>
          <w:tcPr>
            <w:tcW w:w="331" w:type="dxa"/>
            <w:vMerge w:val="continue"/>
            <w:vAlign w:val="center"/>
          </w:tcPr>
          <w:p w14:paraId="1EF5B82F">
            <w:pPr>
              <w:jc w:val="center"/>
            </w:pPr>
          </w:p>
        </w:tc>
        <w:tc>
          <w:tcPr>
            <w:tcW w:w="896" w:type="dxa"/>
            <w:vAlign w:val="center"/>
          </w:tcPr>
          <w:p w14:paraId="7EAA9911">
            <w:pPr>
              <w:jc w:val="center"/>
            </w:pPr>
          </w:p>
        </w:tc>
        <w:tc>
          <w:tcPr>
            <w:tcW w:w="3003" w:type="dxa"/>
            <w:gridSpan w:val="3"/>
            <w:vAlign w:val="center"/>
          </w:tcPr>
          <w:p w14:paraId="5ADA1E3C">
            <w:pPr>
              <w:jc w:val="center"/>
            </w:pPr>
          </w:p>
        </w:tc>
        <w:tc>
          <w:tcPr>
            <w:tcW w:w="1424" w:type="dxa"/>
            <w:vAlign w:val="center"/>
          </w:tcPr>
          <w:p w14:paraId="0E4A6DFD">
            <w:pPr>
              <w:jc w:val="center"/>
              <w:rPr>
                <w:color w:val="FF0000"/>
              </w:rPr>
            </w:pPr>
          </w:p>
        </w:tc>
        <w:tc>
          <w:tcPr>
            <w:tcW w:w="2467" w:type="dxa"/>
            <w:gridSpan w:val="3"/>
            <w:vAlign w:val="center"/>
          </w:tcPr>
          <w:p w14:paraId="79DA82E4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3E93F228">
            <w:pPr>
              <w:jc w:val="center"/>
            </w:pPr>
          </w:p>
        </w:tc>
        <w:tc>
          <w:tcPr>
            <w:tcW w:w="704" w:type="dxa"/>
            <w:vAlign w:val="center"/>
          </w:tcPr>
          <w:p w14:paraId="6212D236">
            <w:pPr>
              <w:jc w:val="center"/>
            </w:pPr>
          </w:p>
        </w:tc>
      </w:tr>
      <w:tr w14:paraId="58D60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328" w:type="dxa"/>
            <w:vMerge w:val="continue"/>
            <w:vAlign w:val="center"/>
          </w:tcPr>
          <w:p w14:paraId="574E56E9">
            <w:pPr>
              <w:jc w:val="center"/>
            </w:pPr>
          </w:p>
        </w:tc>
        <w:tc>
          <w:tcPr>
            <w:tcW w:w="331" w:type="dxa"/>
            <w:vMerge w:val="restart"/>
            <w:vAlign w:val="center"/>
          </w:tcPr>
          <w:p w14:paraId="1CEDB059">
            <w:pPr>
              <w:jc w:val="center"/>
            </w:pPr>
            <w:r>
              <w:rPr>
                <w:rFonts w:hint="eastAsia"/>
              </w:rPr>
              <w:t>专利</w:t>
            </w:r>
          </w:p>
          <w:p w14:paraId="22505552">
            <w:pPr>
              <w:jc w:val="center"/>
            </w:pPr>
            <w:r>
              <w:rPr>
                <w:rFonts w:hint="eastAsia"/>
              </w:rPr>
              <w:t>及软著</w:t>
            </w:r>
          </w:p>
        </w:tc>
        <w:tc>
          <w:tcPr>
            <w:tcW w:w="896" w:type="dxa"/>
            <w:vAlign w:val="center"/>
          </w:tcPr>
          <w:p w14:paraId="218EC88B">
            <w:pPr>
              <w:jc w:val="center"/>
            </w:pPr>
            <w:r>
              <w:rPr>
                <w:rFonts w:hint="eastAsia"/>
              </w:rPr>
              <w:t>专利</w:t>
            </w:r>
          </w:p>
          <w:p w14:paraId="7783F247"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4427" w:type="dxa"/>
            <w:gridSpan w:val="4"/>
            <w:vAlign w:val="center"/>
          </w:tcPr>
          <w:p w14:paraId="07440D86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2467" w:type="dxa"/>
            <w:gridSpan w:val="3"/>
            <w:vAlign w:val="center"/>
          </w:tcPr>
          <w:p w14:paraId="05C2F36F"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763" w:type="dxa"/>
            <w:gridSpan w:val="2"/>
            <w:vAlign w:val="center"/>
          </w:tcPr>
          <w:p w14:paraId="18F2E2DB">
            <w:pPr>
              <w:jc w:val="center"/>
            </w:pPr>
            <w:r>
              <w:rPr>
                <w:rFonts w:hint="eastAsia"/>
              </w:rPr>
              <w:t>取得</w:t>
            </w:r>
          </w:p>
          <w:p w14:paraId="1FC94285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704" w:type="dxa"/>
            <w:vAlign w:val="center"/>
          </w:tcPr>
          <w:p w14:paraId="2E3E927E">
            <w:pPr>
              <w:jc w:val="center"/>
            </w:pPr>
            <w:r>
              <w:rPr>
                <w:rFonts w:hint="eastAsia"/>
              </w:rPr>
              <w:t>排名</w:t>
            </w:r>
          </w:p>
        </w:tc>
      </w:tr>
      <w:tr w14:paraId="371E4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28" w:type="dxa"/>
            <w:vMerge w:val="continue"/>
            <w:vAlign w:val="center"/>
          </w:tcPr>
          <w:p w14:paraId="69A411A9">
            <w:pPr>
              <w:jc w:val="center"/>
            </w:pPr>
          </w:p>
        </w:tc>
        <w:tc>
          <w:tcPr>
            <w:tcW w:w="331" w:type="dxa"/>
            <w:vMerge w:val="continue"/>
            <w:vAlign w:val="center"/>
          </w:tcPr>
          <w:p w14:paraId="4DDC4C05">
            <w:pPr>
              <w:jc w:val="center"/>
            </w:pPr>
          </w:p>
        </w:tc>
        <w:tc>
          <w:tcPr>
            <w:tcW w:w="896" w:type="dxa"/>
            <w:vAlign w:val="center"/>
          </w:tcPr>
          <w:p w14:paraId="7AA4F918">
            <w:pPr>
              <w:jc w:val="center"/>
            </w:pPr>
          </w:p>
        </w:tc>
        <w:tc>
          <w:tcPr>
            <w:tcW w:w="4427" w:type="dxa"/>
            <w:gridSpan w:val="4"/>
            <w:vAlign w:val="center"/>
          </w:tcPr>
          <w:p w14:paraId="4F66D7BA">
            <w:pPr>
              <w:jc w:val="center"/>
            </w:pPr>
          </w:p>
        </w:tc>
        <w:tc>
          <w:tcPr>
            <w:tcW w:w="2467" w:type="dxa"/>
            <w:gridSpan w:val="3"/>
            <w:vAlign w:val="center"/>
          </w:tcPr>
          <w:p w14:paraId="0248B824">
            <w:pPr>
              <w:jc w:val="center"/>
            </w:pPr>
          </w:p>
        </w:tc>
        <w:tc>
          <w:tcPr>
            <w:tcW w:w="763" w:type="dxa"/>
            <w:gridSpan w:val="2"/>
            <w:vAlign w:val="center"/>
          </w:tcPr>
          <w:p w14:paraId="635C3C70">
            <w:pPr>
              <w:jc w:val="center"/>
            </w:pPr>
          </w:p>
        </w:tc>
        <w:tc>
          <w:tcPr>
            <w:tcW w:w="704" w:type="dxa"/>
            <w:vAlign w:val="center"/>
          </w:tcPr>
          <w:p w14:paraId="10AA1007">
            <w:pPr>
              <w:jc w:val="center"/>
            </w:pPr>
          </w:p>
        </w:tc>
      </w:tr>
      <w:tr w14:paraId="7BEBB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</w:trPr>
        <w:tc>
          <w:tcPr>
            <w:tcW w:w="328" w:type="dxa"/>
            <w:vMerge w:val="continue"/>
            <w:vAlign w:val="center"/>
          </w:tcPr>
          <w:p w14:paraId="345A127F">
            <w:pPr>
              <w:jc w:val="center"/>
            </w:pPr>
          </w:p>
        </w:tc>
        <w:tc>
          <w:tcPr>
            <w:tcW w:w="331" w:type="dxa"/>
            <w:vAlign w:val="center"/>
          </w:tcPr>
          <w:p w14:paraId="0B21C1A7">
            <w:pPr>
              <w:jc w:val="center"/>
            </w:pPr>
            <w:r>
              <w:rPr>
                <w:rFonts w:hint="eastAsia"/>
              </w:rPr>
              <w:t>其他代表作</w:t>
            </w:r>
          </w:p>
        </w:tc>
        <w:tc>
          <w:tcPr>
            <w:tcW w:w="9257" w:type="dxa"/>
            <w:gridSpan w:val="11"/>
            <w:vAlign w:val="center"/>
          </w:tcPr>
          <w:p w14:paraId="3F5A46E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网文1：新华网，高校劳动教育“校企社家”协同育人共同体的构建与实践研究──基于河北工业大学理学院劳动教育“学思践悟”体系的探索</w:t>
            </w:r>
          </w:p>
          <w:p w14:paraId="0B4C948B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fldChar w:fldCharType="begin"/>
            </w:r>
            <w:r>
              <w:rPr>
                <w:rFonts w:hint="default"/>
                <w:lang w:val="en-US" w:eastAsia="zh-CN"/>
              </w:rPr>
              <w:instrText xml:space="preserve"> HYPERLINK "https://xszg-pc.app.xinhuanet.com/work/origin/2039191508829835264?type=original_cn" </w:instrText>
            </w:r>
            <w:r>
              <w:rPr>
                <w:rFonts w:hint="default"/>
                <w:lang w:val="en-US" w:eastAsia="zh-CN"/>
              </w:rPr>
              <w:fldChar w:fldCharType="separate"/>
            </w:r>
            <w:r>
              <w:rPr>
                <w:rStyle w:val="8"/>
                <w:rFonts w:hint="default"/>
                <w:lang w:val="en-US" w:eastAsia="zh-CN"/>
              </w:rPr>
              <w:t>https://xszg-pc.app.xinhuanet.com/work/origin/2039191508829835264?type=original_cn</w:t>
            </w:r>
            <w:r>
              <w:rPr>
                <w:rFonts w:hint="default"/>
                <w:lang w:val="en-US" w:eastAsia="zh-CN"/>
              </w:rPr>
              <w:fldChar w:fldCharType="end"/>
            </w:r>
          </w:p>
          <w:p w14:paraId="2A01AD0D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网文2：新华网，新质思政能力视域下高校辅导员的问题思维与基本能力探赜</w:t>
            </w:r>
          </w:p>
          <w:p w14:paraId="5BA6B5A3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fldChar w:fldCharType="begin"/>
            </w:r>
            <w:r>
              <w:rPr>
                <w:rFonts w:hint="default"/>
                <w:lang w:val="en-US" w:eastAsia="zh-CN"/>
              </w:rPr>
              <w:instrText xml:space="preserve"> HYPERLINK "https://xszg-pc.app.xinhuanet.com/work/origin/2054200592672399362?type=original_cn" </w:instrText>
            </w:r>
            <w:r>
              <w:rPr>
                <w:rFonts w:hint="default"/>
                <w:lang w:val="en-US" w:eastAsia="zh-CN"/>
              </w:rPr>
              <w:fldChar w:fldCharType="separate"/>
            </w:r>
            <w:r>
              <w:rPr>
                <w:rStyle w:val="8"/>
                <w:rFonts w:hint="default"/>
                <w:lang w:val="en-US" w:eastAsia="zh-CN"/>
              </w:rPr>
              <w:t>https://xszg-pc.app.xinhuanet.com/work/origin/2054200592672399362?type=original_cn</w:t>
            </w:r>
            <w:r>
              <w:rPr>
                <w:rFonts w:hint="default"/>
                <w:lang w:val="en-US" w:eastAsia="zh-CN"/>
              </w:rPr>
              <w:fldChar w:fldCharType="end"/>
            </w:r>
          </w:p>
          <w:p w14:paraId="429481B6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网文3：新华网，高校学生党支部品牌建设及管理成效研究</w:t>
            </w:r>
          </w:p>
          <w:p w14:paraId="5ADECD99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"https://xszg-pc.app.xinhuanet.com/work/origin/1806483317618061314?type=original_cn"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Style w:val="8"/>
                <w:rFonts w:hint="eastAsia"/>
                <w:lang w:val="en-US" w:eastAsia="zh-CN"/>
              </w:rPr>
              <w:t>https://xszg-pc.app.xinhuanet.com/work/origin/1806483317618061314?type=original_cn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  <w:p w14:paraId="142728CD">
            <w:pPr>
              <w:rPr>
                <w:rFonts w:hint="default"/>
                <w:lang w:val="en-US" w:eastAsia="zh-CN"/>
              </w:rPr>
            </w:pPr>
          </w:p>
        </w:tc>
      </w:tr>
    </w:tbl>
    <w:tbl>
      <w:tblPr>
        <w:tblStyle w:val="5"/>
        <w:tblpPr w:leftFromText="180" w:rightFromText="180" w:vertAnchor="text" w:horzAnchor="margin" w:tblpXSpec="right" w:tblpY="-154"/>
        <w:tblW w:w="107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"/>
        <w:gridCol w:w="373"/>
        <w:gridCol w:w="580"/>
        <w:gridCol w:w="414"/>
        <w:gridCol w:w="529"/>
        <w:gridCol w:w="571"/>
        <w:gridCol w:w="640"/>
        <w:gridCol w:w="1049"/>
        <w:gridCol w:w="887"/>
        <w:gridCol w:w="355"/>
        <w:gridCol w:w="994"/>
        <w:gridCol w:w="774"/>
        <w:gridCol w:w="1055"/>
        <w:gridCol w:w="949"/>
        <w:gridCol w:w="1254"/>
      </w:tblGrid>
      <w:tr w14:paraId="1EFA7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2" w:type="dxa"/>
            <w:vMerge w:val="restart"/>
            <w:vAlign w:val="center"/>
          </w:tcPr>
          <w:p w14:paraId="42738E2B">
            <w:pPr>
              <w:spacing w:line="240" w:lineRule="exact"/>
              <w:jc w:val="center"/>
            </w:pPr>
            <w:r>
              <w:rPr>
                <w:rFonts w:hint="eastAsia"/>
              </w:rPr>
              <w:t>教研、科研获奖</w:t>
            </w:r>
          </w:p>
        </w:tc>
        <w:tc>
          <w:tcPr>
            <w:tcW w:w="373" w:type="dxa"/>
            <w:vMerge w:val="restart"/>
            <w:vAlign w:val="center"/>
          </w:tcPr>
          <w:p w14:paraId="5C72F7A7">
            <w:pPr>
              <w:jc w:val="center"/>
            </w:pPr>
            <w:r>
              <w:rPr>
                <w:rFonts w:hint="eastAsia"/>
              </w:rPr>
              <w:t>教研</w:t>
            </w:r>
          </w:p>
        </w:tc>
        <w:tc>
          <w:tcPr>
            <w:tcW w:w="994" w:type="dxa"/>
            <w:gridSpan w:val="2"/>
            <w:vAlign w:val="center"/>
          </w:tcPr>
          <w:p w14:paraId="00C6B8E3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04FFE879">
            <w:pPr>
              <w:jc w:val="center"/>
            </w:pPr>
            <w:r>
              <w:rPr>
                <w:rFonts w:hint="eastAsia"/>
              </w:rPr>
              <w:t>等次</w:t>
            </w:r>
          </w:p>
        </w:tc>
        <w:tc>
          <w:tcPr>
            <w:tcW w:w="4699" w:type="dxa"/>
            <w:gridSpan w:val="6"/>
            <w:vAlign w:val="center"/>
          </w:tcPr>
          <w:p w14:paraId="64CFAC17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055" w:type="dxa"/>
            <w:vAlign w:val="center"/>
          </w:tcPr>
          <w:p w14:paraId="427E7126">
            <w:pPr>
              <w:jc w:val="center"/>
            </w:pPr>
            <w:r>
              <w:rPr>
                <w:rFonts w:hint="eastAsia"/>
              </w:rPr>
              <w:t>名次</w:t>
            </w:r>
          </w:p>
        </w:tc>
        <w:tc>
          <w:tcPr>
            <w:tcW w:w="949" w:type="dxa"/>
            <w:vAlign w:val="center"/>
          </w:tcPr>
          <w:p w14:paraId="3C3C3144">
            <w:pPr>
              <w:jc w:val="center"/>
            </w:pPr>
            <w:r>
              <w:rPr>
                <w:rFonts w:hint="eastAsia"/>
              </w:rPr>
              <w:t>授奖部门</w:t>
            </w:r>
          </w:p>
        </w:tc>
        <w:tc>
          <w:tcPr>
            <w:tcW w:w="1254" w:type="dxa"/>
            <w:vAlign w:val="center"/>
          </w:tcPr>
          <w:p w14:paraId="5A604CAD">
            <w:pPr>
              <w:jc w:val="center"/>
            </w:pPr>
            <w:r>
              <w:rPr>
                <w:rFonts w:hint="eastAsia"/>
              </w:rPr>
              <w:t>授奖时间</w:t>
            </w:r>
          </w:p>
        </w:tc>
      </w:tr>
      <w:tr w14:paraId="388CE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</w:trPr>
        <w:tc>
          <w:tcPr>
            <w:tcW w:w="372" w:type="dxa"/>
            <w:vMerge w:val="continue"/>
            <w:vAlign w:val="center"/>
          </w:tcPr>
          <w:p w14:paraId="487300E5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7D4267AE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0986F5B4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省部级</w:t>
            </w:r>
          </w:p>
        </w:tc>
        <w:tc>
          <w:tcPr>
            <w:tcW w:w="1100" w:type="dxa"/>
            <w:gridSpan w:val="2"/>
            <w:vAlign w:val="center"/>
          </w:tcPr>
          <w:p w14:paraId="5FBDCD00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三等奖</w:t>
            </w:r>
          </w:p>
        </w:tc>
        <w:tc>
          <w:tcPr>
            <w:tcW w:w="4699" w:type="dxa"/>
            <w:gridSpan w:val="6"/>
            <w:vAlign w:val="center"/>
          </w:tcPr>
          <w:p w14:paraId="040C90F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河北省教学成果奖</w:t>
            </w:r>
          </w:p>
        </w:tc>
        <w:tc>
          <w:tcPr>
            <w:tcW w:w="1055" w:type="dxa"/>
            <w:vAlign w:val="center"/>
          </w:tcPr>
          <w:p w14:paraId="0285A511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949" w:type="dxa"/>
            <w:vAlign w:val="center"/>
          </w:tcPr>
          <w:p w14:paraId="70465B67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河北省优秀教学成果奖励委员会</w:t>
            </w:r>
          </w:p>
        </w:tc>
        <w:tc>
          <w:tcPr>
            <w:tcW w:w="1254" w:type="dxa"/>
            <w:vAlign w:val="center"/>
          </w:tcPr>
          <w:p w14:paraId="70AE02E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2019.12</w:t>
            </w:r>
          </w:p>
        </w:tc>
      </w:tr>
      <w:tr w14:paraId="15670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372" w:type="dxa"/>
            <w:vMerge w:val="continue"/>
            <w:vAlign w:val="center"/>
          </w:tcPr>
          <w:p w14:paraId="3096BE37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643437FA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5F64AA1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校级</w:t>
            </w:r>
          </w:p>
        </w:tc>
        <w:tc>
          <w:tcPr>
            <w:tcW w:w="1100" w:type="dxa"/>
            <w:gridSpan w:val="2"/>
            <w:vAlign w:val="center"/>
          </w:tcPr>
          <w:p w14:paraId="6E06CAA1">
            <w:pPr>
              <w:jc w:val="center"/>
              <w:rPr>
                <w:rFonts w:hint="eastAsia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一等奖</w:t>
            </w:r>
          </w:p>
        </w:tc>
        <w:tc>
          <w:tcPr>
            <w:tcW w:w="4699" w:type="dxa"/>
            <w:gridSpan w:val="6"/>
            <w:vAlign w:val="center"/>
          </w:tcPr>
          <w:p w14:paraId="765CF901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河北工业大学教学成果奖</w:t>
            </w:r>
          </w:p>
        </w:tc>
        <w:tc>
          <w:tcPr>
            <w:tcW w:w="1055" w:type="dxa"/>
            <w:vAlign w:val="center"/>
          </w:tcPr>
          <w:p w14:paraId="0E65A365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49" w:type="dxa"/>
            <w:vAlign w:val="center"/>
          </w:tcPr>
          <w:p w14:paraId="4FC5F80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河北工业大学</w:t>
            </w:r>
          </w:p>
        </w:tc>
        <w:tc>
          <w:tcPr>
            <w:tcW w:w="1254" w:type="dxa"/>
            <w:vAlign w:val="center"/>
          </w:tcPr>
          <w:p w14:paraId="28E391C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2018.10</w:t>
            </w:r>
          </w:p>
        </w:tc>
      </w:tr>
      <w:tr w14:paraId="22FA8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</w:trPr>
        <w:tc>
          <w:tcPr>
            <w:tcW w:w="372" w:type="dxa"/>
            <w:vMerge w:val="continue"/>
            <w:vAlign w:val="center"/>
          </w:tcPr>
          <w:p w14:paraId="4B6BA710">
            <w:pPr>
              <w:jc w:val="center"/>
            </w:pPr>
          </w:p>
        </w:tc>
        <w:tc>
          <w:tcPr>
            <w:tcW w:w="373" w:type="dxa"/>
            <w:vAlign w:val="center"/>
          </w:tcPr>
          <w:p w14:paraId="3AA7C477">
            <w:pPr>
              <w:jc w:val="center"/>
            </w:pPr>
            <w:r>
              <w:rPr>
                <w:rFonts w:hint="eastAsia"/>
              </w:rPr>
              <w:t>科研</w:t>
            </w:r>
          </w:p>
        </w:tc>
        <w:tc>
          <w:tcPr>
            <w:tcW w:w="994" w:type="dxa"/>
            <w:gridSpan w:val="2"/>
            <w:vAlign w:val="center"/>
          </w:tcPr>
          <w:p w14:paraId="5BE3A72F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2435DAFF">
            <w:pPr>
              <w:jc w:val="center"/>
            </w:pPr>
            <w:r>
              <w:rPr>
                <w:rFonts w:hint="eastAsia"/>
              </w:rPr>
              <w:t>等次</w:t>
            </w:r>
          </w:p>
        </w:tc>
        <w:tc>
          <w:tcPr>
            <w:tcW w:w="1689" w:type="dxa"/>
            <w:gridSpan w:val="2"/>
            <w:vAlign w:val="center"/>
          </w:tcPr>
          <w:p w14:paraId="448D6F05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010" w:type="dxa"/>
            <w:gridSpan w:val="4"/>
            <w:vAlign w:val="center"/>
          </w:tcPr>
          <w:p w14:paraId="0BAD7955">
            <w:pPr>
              <w:jc w:val="center"/>
            </w:pPr>
            <w:r>
              <w:rPr>
                <w:rFonts w:hint="eastAsia"/>
              </w:rPr>
              <w:t>奖项名称</w:t>
            </w:r>
          </w:p>
        </w:tc>
        <w:tc>
          <w:tcPr>
            <w:tcW w:w="1055" w:type="dxa"/>
            <w:vAlign w:val="center"/>
          </w:tcPr>
          <w:p w14:paraId="3EC0A7A4">
            <w:pPr>
              <w:jc w:val="center"/>
            </w:pPr>
            <w:r>
              <w:rPr>
                <w:rFonts w:hint="eastAsia"/>
              </w:rPr>
              <w:t>名次</w:t>
            </w:r>
          </w:p>
        </w:tc>
        <w:tc>
          <w:tcPr>
            <w:tcW w:w="949" w:type="dxa"/>
            <w:vAlign w:val="center"/>
          </w:tcPr>
          <w:p w14:paraId="24D51B44">
            <w:pPr>
              <w:jc w:val="center"/>
            </w:pPr>
            <w:r>
              <w:rPr>
                <w:rFonts w:hint="eastAsia"/>
              </w:rPr>
              <w:t>授奖部门</w:t>
            </w:r>
          </w:p>
        </w:tc>
        <w:tc>
          <w:tcPr>
            <w:tcW w:w="1254" w:type="dxa"/>
            <w:vAlign w:val="center"/>
          </w:tcPr>
          <w:p w14:paraId="3B05ED37">
            <w:pPr>
              <w:jc w:val="center"/>
            </w:pPr>
            <w:r>
              <w:rPr>
                <w:rFonts w:hint="eastAsia"/>
              </w:rPr>
              <w:t>授奖时间</w:t>
            </w:r>
          </w:p>
        </w:tc>
      </w:tr>
      <w:tr w14:paraId="0EB4B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2" w:type="dxa"/>
            <w:vMerge w:val="restart"/>
            <w:vAlign w:val="center"/>
          </w:tcPr>
          <w:p w14:paraId="0057061F">
            <w:pPr>
              <w:jc w:val="center"/>
            </w:pPr>
            <w:r>
              <w:rPr>
                <w:rFonts w:hint="eastAsia"/>
              </w:rPr>
              <w:t>教研、科研项目</w:t>
            </w:r>
          </w:p>
        </w:tc>
        <w:tc>
          <w:tcPr>
            <w:tcW w:w="373" w:type="dxa"/>
            <w:vMerge w:val="restart"/>
            <w:vAlign w:val="center"/>
          </w:tcPr>
          <w:p w14:paraId="3C2A9371">
            <w:pPr>
              <w:jc w:val="center"/>
            </w:pPr>
            <w:r>
              <w:rPr>
                <w:rFonts w:hint="eastAsia"/>
              </w:rPr>
              <w:t>教研</w:t>
            </w:r>
          </w:p>
        </w:tc>
        <w:tc>
          <w:tcPr>
            <w:tcW w:w="994" w:type="dxa"/>
            <w:gridSpan w:val="2"/>
            <w:vAlign w:val="center"/>
          </w:tcPr>
          <w:p w14:paraId="29D0521B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2D2836F4">
            <w:pPr>
              <w:jc w:val="center"/>
            </w:pPr>
            <w:r>
              <w:rPr>
                <w:rFonts w:hint="eastAsia"/>
              </w:rPr>
              <w:t>名次</w:t>
            </w:r>
          </w:p>
        </w:tc>
        <w:tc>
          <w:tcPr>
            <w:tcW w:w="3925" w:type="dxa"/>
            <w:gridSpan w:val="5"/>
            <w:vAlign w:val="center"/>
          </w:tcPr>
          <w:p w14:paraId="4BE290F8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74" w:type="dxa"/>
            <w:vAlign w:val="center"/>
          </w:tcPr>
          <w:p w14:paraId="4E13CB3B">
            <w:pPr>
              <w:jc w:val="center"/>
            </w:pPr>
            <w:r>
              <w:rPr>
                <w:rFonts w:hint="eastAsia"/>
              </w:rPr>
              <w:t>起始</w:t>
            </w:r>
          </w:p>
          <w:p w14:paraId="184A3E44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55" w:type="dxa"/>
            <w:vAlign w:val="center"/>
          </w:tcPr>
          <w:p w14:paraId="197A9FE6">
            <w:pPr>
              <w:jc w:val="center"/>
            </w:pPr>
            <w:r>
              <w:rPr>
                <w:rFonts w:hint="eastAsia"/>
              </w:rPr>
              <w:t>结束</w:t>
            </w:r>
          </w:p>
          <w:p w14:paraId="12157910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949" w:type="dxa"/>
            <w:vAlign w:val="center"/>
          </w:tcPr>
          <w:p w14:paraId="4F40C7AA">
            <w:pPr>
              <w:jc w:val="center"/>
            </w:pPr>
            <w:r>
              <w:rPr>
                <w:rFonts w:hint="eastAsia"/>
              </w:rPr>
              <w:t>立项部门</w:t>
            </w:r>
          </w:p>
        </w:tc>
        <w:tc>
          <w:tcPr>
            <w:tcW w:w="1254" w:type="dxa"/>
            <w:vAlign w:val="center"/>
          </w:tcPr>
          <w:p w14:paraId="3F6D28A0">
            <w:pPr>
              <w:jc w:val="center"/>
            </w:pPr>
            <w:r>
              <w:rPr>
                <w:rFonts w:hint="eastAsia"/>
              </w:rPr>
              <w:t>完成情况</w:t>
            </w:r>
          </w:p>
        </w:tc>
      </w:tr>
      <w:tr w14:paraId="1BD5C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372" w:type="dxa"/>
            <w:vMerge w:val="continue"/>
            <w:vAlign w:val="center"/>
          </w:tcPr>
          <w:p w14:paraId="24C9A5EA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4D5D666D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1FA275C0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省部级</w:t>
            </w:r>
          </w:p>
        </w:tc>
        <w:tc>
          <w:tcPr>
            <w:tcW w:w="1100" w:type="dxa"/>
            <w:gridSpan w:val="2"/>
            <w:vAlign w:val="center"/>
          </w:tcPr>
          <w:p w14:paraId="151F388B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  <w:tc>
          <w:tcPr>
            <w:tcW w:w="3925" w:type="dxa"/>
            <w:gridSpan w:val="5"/>
            <w:vAlign w:val="center"/>
          </w:tcPr>
          <w:p w14:paraId="170DDD2F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新时代劳动新形态下大学生劳动教育“学思践悟”四维课程体系构建与实施</w:t>
            </w:r>
          </w:p>
        </w:tc>
        <w:tc>
          <w:tcPr>
            <w:tcW w:w="774" w:type="dxa"/>
            <w:vAlign w:val="center"/>
          </w:tcPr>
          <w:p w14:paraId="52CCE89F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2022.03</w:t>
            </w:r>
          </w:p>
        </w:tc>
        <w:tc>
          <w:tcPr>
            <w:tcW w:w="1055" w:type="dxa"/>
            <w:vAlign w:val="center"/>
          </w:tcPr>
          <w:p w14:paraId="038A92E7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2026.06</w:t>
            </w:r>
          </w:p>
        </w:tc>
        <w:tc>
          <w:tcPr>
            <w:tcW w:w="949" w:type="dxa"/>
            <w:vAlign w:val="center"/>
          </w:tcPr>
          <w:p w14:paraId="4FC57541"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河北省教育厅</w:t>
            </w:r>
          </w:p>
        </w:tc>
        <w:tc>
          <w:tcPr>
            <w:tcW w:w="1254" w:type="dxa"/>
            <w:vAlign w:val="center"/>
          </w:tcPr>
          <w:p w14:paraId="12FB913A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结项</w:t>
            </w:r>
          </w:p>
        </w:tc>
      </w:tr>
      <w:tr w14:paraId="16B35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372" w:type="dxa"/>
            <w:vMerge w:val="continue"/>
            <w:vAlign w:val="center"/>
          </w:tcPr>
          <w:p w14:paraId="40299F49">
            <w:pPr>
              <w:jc w:val="center"/>
            </w:pPr>
          </w:p>
        </w:tc>
        <w:tc>
          <w:tcPr>
            <w:tcW w:w="373" w:type="dxa"/>
            <w:vMerge w:val="restart"/>
            <w:vAlign w:val="center"/>
          </w:tcPr>
          <w:p w14:paraId="48F2F592">
            <w:pPr>
              <w:jc w:val="center"/>
            </w:pPr>
            <w:r>
              <w:rPr>
                <w:rFonts w:hint="eastAsia"/>
              </w:rPr>
              <w:t>科研</w:t>
            </w:r>
          </w:p>
        </w:tc>
        <w:tc>
          <w:tcPr>
            <w:tcW w:w="994" w:type="dxa"/>
            <w:gridSpan w:val="2"/>
            <w:vAlign w:val="center"/>
          </w:tcPr>
          <w:p w14:paraId="2770D6C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项目</w:t>
            </w:r>
          </w:p>
          <w:p w14:paraId="05C90A8C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级别</w:t>
            </w:r>
          </w:p>
        </w:tc>
        <w:tc>
          <w:tcPr>
            <w:tcW w:w="1100" w:type="dxa"/>
            <w:gridSpan w:val="2"/>
            <w:vAlign w:val="center"/>
          </w:tcPr>
          <w:p w14:paraId="63B52CDE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名次</w:t>
            </w:r>
          </w:p>
        </w:tc>
        <w:tc>
          <w:tcPr>
            <w:tcW w:w="1689" w:type="dxa"/>
            <w:gridSpan w:val="2"/>
            <w:vAlign w:val="center"/>
          </w:tcPr>
          <w:p w14:paraId="383EFDA2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项目名称及编号</w:t>
            </w:r>
          </w:p>
        </w:tc>
        <w:tc>
          <w:tcPr>
            <w:tcW w:w="1242" w:type="dxa"/>
            <w:gridSpan w:val="2"/>
            <w:vAlign w:val="center"/>
          </w:tcPr>
          <w:p w14:paraId="7404AF00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资助总额（万元）</w:t>
            </w:r>
          </w:p>
        </w:tc>
        <w:tc>
          <w:tcPr>
            <w:tcW w:w="994" w:type="dxa"/>
            <w:vAlign w:val="center"/>
          </w:tcPr>
          <w:p w14:paraId="28791A9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已到校</w:t>
            </w:r>
            <w:r>
              <w:rPr>
                <w:rFonts w:hint="eastAsia"/>
                <w:color w:val="auto"/>
              </w:rPr>
              <w:t>经费（万元）</w:t>
            </w:r>
          </w:p>
        </w:tc>
        <w:tc>
          <w:tcPr>
            <w:tcW w:w="774" w:type="dxa"/>
            <w:vAlign w:val="center"/>
          </w:tcPr>
          <w:p w14:paraId="1CBFED81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起止时间</w:t>
            </w:r>
          </w:p>
        </w:tc>
        <w:tc>
          <w:tcPr>
            <w:tcW w:w="1055" w:type="dxa"/>
            <w:vAlign w:val="center"/>
          </w:tcPr>
          <w:p w14:paraId="54996FAA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立项部门</w:t>
            </w:r>
          </w:p>
        </w:tc>
        <w:tc>
          <w:tcPr>
            <w:tcW w:w="949" w:type="dxa"/>
            <w:vAlign w:val="center"/>
          </w:tcPr>
          <w:p w14:paraId="15B889BA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完成情况</w:t>
            </w:r>
          </w:p>
        </w:tc>
        <w:tc>
          <w:tcPr>
            <w:tcW w:w="1254" w:type="dxa"/>
            <w:vAlign w:val="center"/>
          </w:tcPr>
          <w:p w14:paraId="1D4CF072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备注</w:t>
            </w:r>
          </w:p>
        </w:tc>
      </w:tr>
      <w:tr w14:paraId="600C8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</w:trPr>
        <w:tc>
          <w:tcPr>
            <w:tcW w:w="372" w:type="dxa"/>
            <w:vMerge w:val="continue"/>
            <w:vAlign w:val="center"/>
          </w:tcPr>
          <w:p w14:paraId="359503DD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7A50C7A6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7D7F301D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省部级</w:t>
            </w:r>
          </w:p>
        </w:tc>
        <w:tc>
          <w:tcPr>
            <w:tcW w:w="1100" w:type="dxa"/>
            <w:gridSpan w:val="2"/>
            <w:vAlign w:val="center"/>
          </w:tcPr>
          <w:p w14:paraId="14313973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  <w:tc>
          <w:tcPr>
            <w:tcW w:w="1689" w:type="dxa"/>
            <w:gridSpan w:val="2"/>
            <w:vAlign w:val="center"/>
          </w:tcPr>
          <w:p w14:paraId="566FFFF8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20230103515《新工科校企融合人才培养模式松果学堂菁英班建设》</w:t>
            </w:r>
          </w:p>
        </w:tc>
        <w:tc>
          <w:tcPr>
            <w:tcW w:w="1242" w:type="dxa"/>
            <w:gridSpan w:val="2"/>
            <w:vAlign w:val="center"/>
          </w:tcPr>
          <w:p w14:paraId="0B5CB5DE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994" w:type="dxa"/>
            <w:vAlign w:val="center"/>
          </w:tcPr>
          <w:p w14:paraId="59B9871F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774" w:type="dxa"/>
            <w:vAlign w:val="center"/>
          </w:tcPr>
          <w:p w14:paraId="2C99222D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2023.04-2024.12</w:t>
            </w:r>
          </w:p>
        </w:tc>
        <w:tc>
          <w:tcPr>
            <w:tcW w:w="1055" w:type="dxa"/>
            <w:vAlign w:val="center"/>
          </w:tcPr>
          <w:p w14:paraId="19642F0F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教育部</w:t>
            </w:r>
          </w:p>
        </w:tc>
        <w:tc>
          <w:tcPr>
            <w:tcW w:w="949" w:type="dxa"/>
            <w:vAlign w:val="center"/>
          </w:tcPr>
          <w:p w14:paraId="452C8CE8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结项</w:t>
            </w:r>
          </w:p>
        </w:tc>
        <w:tc>
          <w:tcPr>
            <w:tcW w:w="1254" w:type="dxa"/>
            <w:vAlign w:val="center"/>
          </w:tcPr>
          <w:p w14:paraId="141588A2">
            <w:pPr>
              <w:jc w:val="center"/>
              <w:rPr>
                <w:color w:val="auto"/>
                <w:sz w:val="15"/>
                <w:szCs w:val="15"/>
              </w:rPr>
            </w:pPr>
          </w:p>
        </w:tc>
      </w:tr>
      <w:tr w14:paraId="4476D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372" w:type="dxa"/>
            <w:vMerge w:val="continue"/>
            <w:vAlign w:val="center"/>
          </w:tcPr>
          <w:p w14:paraId="1E09E9EE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2955EAA7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30CF43DC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厅局级</w:t>
            </w:r>
          </w:p>
        </w:tc>
        <w:tc>
          <w:tcPr>
            <w:tcW w:w="1100" w:type="dxa"/>
            <w:gridSpan w:val="2"/>
            <w:shd w:val="clear" w:color="auto" w:fill="auto"/>
            <w:vAlign w:val="center"/>
          </w:tcPr>
          <w:p w14:paraId="42441F89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  <w:tc>
          <w:tcPr>
            <w:tcW w:w="1689" w:type="dxa"/>
            <w:gridSpan w:val="2"/>
            <w:shd w:val="clear" w:color="auto" w:fill="auto"/>
            <w:vAlign w:val="center"/>
          </w:tcPr>
          <w:p w14:paraId="1A1F4B78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2020ZXXL-GX22《疫情防控常态下理工科学校研究生心理健康教育路径研究》</w:t>
            </w:r>
          </w:p>
        </w:tc>
        <w:tc>
          <w:tcPr>
            <w:tcW w:w="1242" w:type="dxa"/>
            <w:gridSpan w:val="2"/>
            <w:shd w:val="clear" w:color="auto" w:fill="auto"/>
            <w:vAlign w:val="center"/>
          </w:tcPr>
          <w:p w14:paraId="304D5456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0.5万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E227324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60E682CF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2020.10-2023.09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5212D37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天津市教委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8385CDF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结项</w:t>
            </w:r>
          </w:p>
        </w:tc>
        <w:tc>
          <w:tcPr>
            <w:tcW w:w="1254" w:type="dxa"/>
            <w:vAlign w:val="center"/>
          </w:tcPr>
          <w:p w14:paraId="54611ABA">
            <w:pPr>
              <w:jc w:val="center"/>
              <w:rPr>
                <w:color w:val="auto"/>
              </w:rPr>
            </w:pPr>
          </w:p>
        </w:tc>
      </w:tr>
      <w:tr w14:paraId="76A1F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372" w:type="dxa"/>
            <w:vMerge w:val="continue"/>
            <w:vAlign w:val="center"/>
          </w:tcPr>
          <w:p w14:paraId="5F844D34">
            <w:pPr>
              <w:jc w:val="center"/>
            </w:pPr>
          </w:p>
        </w:tc>
        <w:tc>
          <w:tcPr>
            <w:tcW w:w="373" w:type="dxa"/>
            <w:vMerge w:val="continue"/>
            <w:vAlign w:val="center"/>
          </w:tcPr>
          <w:p w14:paraId="2263F128">
            <w:pPr>
              <w:jc w:val="center"/>
            </w:pPr>
          </w:p>
        </w:tc>
        <w:tc>
          <w:tcPr>
            <w:tcW w:w="994" w:type="dxa"/>
            <w:gridSpan w:val="2"/>
            <w:vAlign w:val="center"/>
          </w:tcPr>
          <w:p w14:paraId="271C2EE3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00" w:type="dxa"/>
            <w:gridSpan w:val="2"/>
            <w:shd w:val="clear" w:color="auto" w:fill="auto"/>
            <w:vAlign w:val="center"/>
          </w:tcPr>
          <w:p w14:paraId="68A0F47B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  <w:tc>
          <w:tcPr>
            <w:tcW w:w="1689" w:type="dxa"/>
            <w:gridSpan w:val="2"/>
            <w:shd w:val="clear" w:color="auto" w:fill="auto"/>
            <w:vAlign w:val="center"/>
          </w:tcPr>
          <w:p w14:paraId="2BDC5B1A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GXDJ2023B032《基于PDCA的高校学生党支部品牌建设及管理成效分析与研究》</w:t>
            </w:r>
          </w:p>
        </w:tc>
        <w:tc>
          <w:tcPr>
            <w:tcW w:w="1242" w:type="dxa"/>
            <w:gridSpan w:val="2"/>
            <w:vAlign w:val="center"/>
          </w:tcPr>
          <w:p w14:paraId="13CCF5D4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994" w:type="dxa"/>
            <w:vAlign w:val="center"/>
          </w:tcPr>
          <w:p w14:paraId="73A03681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无</w:t>
            </w:r>
          </w:p>
        </w:tc>
        <w:tc>
          <w:tcPr>
            <w:tcW w:w="774" w:type="dxa"/>
            <w:vAlign w:val="center"/>
          </w:tcPr>
          <w:p w14:paraId="3BC90CBB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2023.06-2024.10</w:t>
            </w:r>
          </w:p>
        </w:tc>
        <w:tc>
          <w:tcPr>
            <w:tcW w:w="1055" w:type="dxa"/>
            <w:vAlign w:val="center"/>
          </w:tcPr>
          <w:p w14:paraId="6BB95670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河北省高等学校党的建设研究会</w:t>
            </w:r>
          </w:p>
        </w:tc>
        <w:tc>
          <w:tcPr>
            <w:tcW w:w="949" w:type="dxa"/>
            <w:vAlign w:val="center"/>
          </w:tcPr>
          <w:p w14:paraId="05D38E2C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结项</w:t>
            </w:r>
          </w:p>
        </w:tc>
        <w:tc>
          <w:tcPr>
            <w:tcW w:w="1254" w:type="dxa"/>
            <w:vAlign w:val="center"/>
          </w:tcPr>
          <w:p w14:paraId="7074115A">
            <w:pPr>
              <w:jc w:val="center"/>
              <w:rPr>
                <w:color w:val="auto"/>
              </w:rPr>
            </w:pPr>
          </w:p>
        </w:tc>
      </w:tr>
      <w:tr w14:paraId="3CA6A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45" w:type="dxa"/>
            <w:gridSpan w:val="2"/>
            <w:vMerge w:val="restart"/>
            <w:vAlign w:val="center"/>
          </w:tcPr>
          <w:p w14:paraId="45D794CC">
            <w:pPr>
              <w:jc w:val="center"/>
            </w:pPr>
            <w:r>
              <w:rPr>
                <w:rFonts w:hint="eastAsia"/>
              </w:rPr>
              <w:t>成果转化</w:t>
            </w:r>
          </w:p>
        </w:tc>
        <w:tc>
          <w:tcPr>
            <w:tcW w:w="1523" w:type="dxa"/>
            <w:gridSpan w:val="3"/>
            <w:vAlign w:val="center"/>
          </w:tcPr>
          <w:p w14:paraId="14ED5C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成果名称</w:t>
            </w:r>
          </w:p>
          <w:p w14:paraId="00FFDA6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及授权号</w:t>
            </w:r>
          </w:p>
        </w:tc>
        <w:tc>
          <w:tcPr>
            <w:tcW w:w="1211" w:type="dxa"/>
            <w:gridSpan w:val="2"/>
            <w:vAlign w:val="center"/>
          </w:tcPr>
          <w:p w14:paraId="74404E7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公示编号</w:t>
            </w:r>
          </w:p>
        </w:tc>
        <w:tc>
          <w:tcPr>
            <w:tcW w:w="1049" w:type="dxa"/>
            <w:vAlign w:val="center"/>
          </w:tcPr>
          <w:p w14:paraId="0DF47D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合同时间</w:t>
            </w:r>
          </w:p>
        </w:tc>
        <w:tc>
          <w:tcPr>
            <w:tcW w:w="1242" w:type="dxa"/>
            <w:gridSpan w:val="2"/>
            <w:vAlign w:val="center"/>
          </w:tcPr>
          <w:p w14:paraId="31057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转化方式</w:t>
            </w:r>
          </w:p>
        </w:tc>
        <w:tc>
          <w:tcPr>
            <w:tcW w:w="1768" w:type="dxa"/>
            <w:gridSpan w:val="2"/>
            <w:vAlign w:val="center"/>
          </w:tcPr>
          <w:p w14:paraId="79C989F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转化金额</w:t>
            </w:r>
          </w:p>
          <w:p w14:paraId="0F4FFE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（万元）</w:t>
            </w:r>
          </w:p>
        </w:tc>
        <w:tc>
          <w:tcPr>
            <w:tcW w:w="1055" w:type="dxa"/>
            <w:vAlign w:val="center"/>
          </w:tcPr>
          <w:p w14:paraId="360C58B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个人贡献占比（%）</w:t>
            </w:r>
          </w:p>
        </w:tc>
        <w:tc>
          <w:tcPr>
            <w:tcW w:w="2203" w:type="dxa"/>
            <w:gridSpan w:val="2"/>
            <w:vAlign w:val="center"/>
          </w:tcPr>
          <w:p w14:paraId="4E48B79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到校经费或股权收益</w:t>
            </w:r>
          </w:p>
          <w:p w14:paraId="2DE76D0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（万元）</w:t>
            </w:r>
          </w:p>
        </w:tc>
      </w:tr>
      <w:tr w14:paraId="04A30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745" w:type="dxa"/>
            <w:gridSpan w:val="2"/>
            <w:vMerge w:val="continue"/>
            <w:vAlign w:val="center"/>
          </w:tcPr>
          <w:p w14:paraId="6E0D9945">
            <w:pPr>
              <w:jc w:val="center"/>
            </w:pPr>
          </w:p>
        </w:tc>
        <w:tc>
          <w:tcPr>
            <w:tcW w:w="1523" w:type="dxa"/>
            <w:gridSpan w:val="3"/>
            <w:vAlign w:val="center"/>
          </w:tcPr>
          <w:p w14:paraId="18B454F1">
            <w:pPr>
              <w:jc w:val="center"/>
              <w:rPr>
                <w:color w:val="FF0000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0617AA89">
            <w:pPr>
              <w:jc w:val="center"/>
              <w:rPr>
                <w:color w:val="FF0000"/>
              </w:rPr>
            </w:pPr>
          </w:p>
        </w:tc>
        <w:tc>
          <w:tcPr>
            <w:tcW w:w="1049" w:type="dxa"/>
            <w:vAlign w:val="center"/>
          </w:tcPr>
          <w:p w14:paraId="71065B8E">
            <w:pPr>
              <w:jc w:val="center"/>
            </w:pPr>
          </w:p>
        </w:tc>
        <w:tc>
          <w:tcPr>
            <w:tcW w:w="1242" w:type="dxa"/>
            <w:gridSpan w:val="2"/>
            <w:vAlign w:val="center"/>
          </w:tcPr>
          <w:p w14:paraId="413C1A29">
            <w:pPr>
              <w:jc w:val="center"/>
            </w:pPr>
          </w:p>
        </w:tc>
        <w:tc>
          <w:tcPr>
            <w:tcW w:w="1768" w:type="dxa"/>
            <w:gridSpan w:val="2"/>
            <w:vAlign w:val="center"/>
          </w:tcPr>
          <w:p w14:paraId="60381F9D">
            <w:pPr>
              <w:jc w:val="center"/>
            </w:pPr>
          </w:p>
        </w:tc>
        <w:tc>
          <w:tcPr>
            <w:tcW w:w="1055" w:type="dxa"/>
            <w:vAlign w:val="center"/>
          </w:tcPr>
          <w:p w14:paraId="05A1E9DE">
            <w:pPr>
              <w:jc w:val="center"/>
            </w:pPr>
          </w:p>
        </w:tc>
        <w:tc>
          <w:tcPr>
            <w:tcW w:w="2203" w:type="dxa"/>
            <w:gridSpan w:val="2"/>
            <w:vAlign w:val="center"/>
          </w:tcPr>
          <w:p w14:paraId="17D40FC0">
            <w:pPr>
              <w:jc w:val="center"/>
            </w:pPr>
          </w:p>
        </w:tc>
      </w:tr>
      <w:tr w14:paraId="321D6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45" w:type="dxa"/>
            <w:gridSpan w:val="2"/>
            <w:vAlign w:val="center"/>
          </w:tcPr>
          <w:p w14:paraId="282AE4CA">
            <w:pPr>
              <w:jc w:val="center"/>
            </w:pPr>
            <w:r>
              <w:rPr>
                <w:rFonts w:hint="eastAsia"/>
              </w:rPr>
              <w:t>到校经费</w:t>
            </w:r>
          </w:p>
        </w:tc>
        <w:tc>
          <w:tcPr>
            <w:tcW w:w="10051" w:type="dxa"/>
            <w:gridSpan w:val="13"/>
            <w:vAlign w:val="center"/>
          </w:tcPr>
          <w:p w14:paraId="2BDD943F">
            <w:pPr>
              <w:jc w:val="center"/>
            </w:pPr>
            <w:r>
              <w:rPr>
                <w:rFonts w:hint="eastAsia"/>
              </w:rPr>
              <w:t>近3年（到校不满3年按到校全部年份计）年均到校经费：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  <w:u w:val="single"/>
                <w:lang w:val="en-US" w:eastAsia="zh-CN"/>
              </w:rPr>
              <w:t>0.7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万元</w:t>
            </w:r>
          </w:p>
          <w:p w14:paraId="72D9CD0E">
            <w:pPr>
              <w:jc w:val="center"/>
            </w:pPr>
            <w:r>
              <w:rPr>
                <w:rFonts w:hint="eastAsia"/>
              </w:rPr>
              <w:t>排名在（</w:t>
            </w:r>
            <w:r>
              <w:rPr>
                <w:rFonts w:hint="eastAsia"/>
                <w:sz w:val="24"/>
                <w:szCs w:val="24"/>
              </w:rPr>
              <w:sym w:font="Wingdings 2" w:char="0052"/>
            </w:r>
            <w:r>
              <w:rPr>
                <w:rFonts w:hint="eastAsia"/>
              </w:rPr>
              <w:t xml:space="preserve">学校同学科门类   </w:t>
            </w: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</w:rPr>
              <w:t>本单位）同级别职称教师前（</w:t>
            </w: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</w:rPr>
              <w:t xml:space="preserve">5%   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sym w:font="Wingdings 2" w:char="0052"/>
            </w:r>
            <w:r>
              <w:rPr>
                <w:rFonts w:hint="eastAsia"/>
              </w:rPr>
              <w:t xml:space="preserve">10%   </w:t>
            </w: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</w:rPr>
              <w:t xml:space="preserve">20%   </w:t>
            </w: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</w:rPr>
              <w:t>40%）</w:t>
            </w:r>
          </w:p>
        </w:tc>
      </w:tr>
      <w:tr w14:paraId="34584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745" w:type="dxa"/>
            <w:gridSpan w:val="2"/>
            <w:vMerge w:val="restart"/>
            <w:vAlign w:val="center"/>
          </w:tcPr>
          <w:p w14:paraId="279DCFD6">
            <w:pPr>
              <w:jc w:val="center"/>
            </w:pPr>
            <w:r>
              <w:rPr>
                <w:rFonts w:hint="eastAsia"/>
              </w:rPr>
              <w:t>社会服务</w:t>
            </w:r>
          </w:p>
        </w:tc>
        <w:tc>
          <w:tcPr>
            <w:tcW w:w="2734" w:type="dxa"/>
            <w:gridSpan w:val="5"/>
            <w:vAlign w:val="center"/>
          </w:tcPr>
          <w:p w14:paraId="0FAECB90">
            <w:pPr>
              <w:jc w:val="center"/>
            </w:pPr>
            <w:r>
              <w:rPr>
                <w:rFonts w:hint="eastAsia"/>
              </w:rPr>
              <w:t>学术性服务</w:t>
            </w:r>
          </w:p>
        </w:tc>
        <w:tc>
          <w:tcPr>
            <w:tcW w:w="7317" w:type="dxa"/>
            <w:gridSpan w:val="8"/>
            <w:vAlign w:val="center"/>
          </w:tcPr>
          <w:p w14:paraId="56BD984B"/>
        </w:tc>
      </w:tr>
      <w:tr w14:paraId="07B64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5" w:type="dxa"/>
            <w:gridSpan w:val="2"/>
            <w:vMerge w:val="continue"/>
            <w:vAlign w:val="center"/>
          </w:tcPr>
          <w:p w14:paraId="67DADCD4">
            <w:pPr>
              <w:jc w:val="center"/>
            </w:pPr>
          </w:p>
        </w:tc>
        <w:tc>
          <w:tcPr>
            <w:tcW w:w="2734" w:type="dxa"/>
            <w:gridSpan w:val="5"/>
            <w:vAlign w:val="center"/>
          </w:tcPr>
          <w:p w14:paraId="329C6887">
            <w:pPr>
              <w:jc w:val="center"/>
            </w:pPr>
            <w:r>
              <w:rPr>
                <w:rFonts w:hint="eastAsia"/>
              </w:rPr>
              <w:t>咨询性服务</w:t>
            </w:r>
          </w:p>
        </w:tc>
        <w:tc>
          <w:tcPr>
            <w:tcW w:w="7317" w:type="dxa"/>
            <w:gridSpan w:val="8"/>
            <w:vAlign w:val="center"/>
          </w:tcPr>
          <w:p w14:paraId="794169CA"/>
        </w:tc>
      </w:tr>
      <w:tr w14:paraId="4FA76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325" w:type="dxa"/>
            <w:gridSpan w:val="3"/>
            <w:vAlign w:val="center"/>
          </w:tcPr>
          <w:p w14:paraId="17E741E8">
            <w:pPr>
              <w:jc w:val="center"/>
            </w:pPr>
            <w:r>
              <w:rPr>
                <w:rFonts w:hint="eastAsia"/>
              </w:rPr>
              <w:t>申报人签字</w:t>
            </w:r>
          </w:p>
        </w:tc>
        <w:tc>
          <w:tcPr>
            <w:tcW w:w="2154" w:type="dxa"/>
            <w:gridSpan w:val="4"/>
            <w:vAlign w:val="center"/>
          </w:tcPr>
          <w:p w14:paraId="50E6EC49">
            <w:pPr>
              <w:jc w:val="center"/>
            </w:pPr>
          </w:p>
        </w:tc>
        <w:tc>
          <w:tcPr>
            <w:tcW w:w="1936" w:type="dxa"/>
            <w:gridSpan w:val="2"/>
            <w:vAlign w:val="center"/>
          </w:tcPr>
          <w:p w14:paraId="2928CDF9">
            <w:pPr>
              <w:jc w:val="center"/>
            </w:pPr>
            <w:r>
              <w:rPr>
                <w:rFonts w:hint="eastAsia"/>
              </w:rPr>
              <w:t>单位负责人意见</w:t>
            </w:r>
          </w:p>
        </w:tc>
        <w:tc>
          <w:tcPr>
            <w:tcW w:w="5381" w:type="dxa"/>
            <w:gridSpan w:val="6"/>
            <w:vAlign w:val="center"/>
          </w:tcPr>
          <w:p w14:paraId="0806BD8A">
            <w:r>
              <w:rPr>
                <w:rFonts w:hint="eastAsia"/>
              </w:rPr>
              <w:t>负责人签字：                           (单位公章)</w:t>
            </w:r>
          </w:p>
        </w:tc>
      </w:tr>
    </w:tbl>
    <w:p w14:paraId="00332770">
      <w:pPr>
        <w:rPr>
          <w:b/>
          <w:color w:val="FF0000"/>
        </w:rPr>
      </w:pPr>
      <w:r>
        <w:rPr>
          <w:rFonts w:hint="eastAsia"/>
          <w:b/>
          <w:color w:val="FF0000"/>
        </w:rPr>
        <w:t>注意：表中</w:t>
      </w:r>
      <w:r>
        <w:rPr>
          <w:b/>
          <w:color w:val="FF0000"/>
        </w:rPr>
        <w:t>限项条款均指提交学校评审时填报</w:t>
      </w:r>
      <w:r>
        <w:rPr>
          <w:rFonts w:hint="eastAsia"/>
          <w:b/>
          <w:color w:val="FF0000"/>
        </w:rPr>
        <w:t>要求, 各职称推荐小组初评按</w:t>
      </w:r>
      <w:r>
        <w:rPr>
          <w:b/>
          <w:color w:val="FF0000"/>
        </w:rPr>
        <w:t>各自办法</w:t>
      </w:r>
      <w:r>
        <w:rPr>
          <w:rFonts w:hint="eastAsia"/>
          <w:b/>
          <w:color w:val="FF0000"/>
        </w:rPr>
        <w:t>。</w:t>
      </w:r>
      <w:r>
        <w:rPr>
          <w:b/>
          <w:color w:val="FF0000"/>
        </w:rPr>
        <w:t>正反面打印</w:t>
      </w:r>
      <w:r>
        <w:rPr>
          <w:rFonts w:hint="eastAsia"/>
          <w:b/>
          <w:color w:val="FF0000"/>
        </w:rPr>
        <w:t>，不含任现职以前填写过（含在研项目）的材料。除国家级科研项目和申报副高级时主持的省部级项目以外，不得填写在研的项目。</w:t>
      </w:r>
    </w:p>
    <w:sectPr>
      <w:pgSz w:w="23814" w:h="16840" w:orient="landscape"/>
      <w:pgMar w:top="1134" w:right="1134" w:bottom="1134" w:left="1134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FmZGJjZDUyMTU5MmRkZWJiMzM4ZTBkZjU5Y2IyNzgifQ=="/>
  </w:docVars>
  <w:rsids>
    <w:rsidRoot w:val="00A47611"/>
    <w:rsid w:val="00001511"/>
    <w:rsid w:val="00016155"/>
    <w:rsid w:val="000237FD"/>
    <w:rsid w:val="00026680"/>
    <w:rsid w:val="00053B3E"/>
    <w:rsid w:val="00083717"/>
    <w:rsid w:val="00090D52"/>
    <w:rsid w:val="0009491C"/>
    <w:rsid w:val="000A55B1"/>
    <w:rsid w:val="000A6F76"/>
    <w:rsid w:val="000A750E"/>
    <w:rsid w:val="000B0DCC"/>
    <w:rsid w:val="000B0F26"/>
    <w:rsid w:val="000B62D3"/>
    <w:rsid w:val="000C31BD"/>
    <w:rsid w:val="000E238E"/>
    <w:rsid w:val="001020DD"/>
    <w:rsid w:val="00127174"/>
    <w:rsid w:val="0013116A"/>
    <w:rsid w:val="00154170"/>
    <w:rsid w:val="00154772"/>
    <w:rsid w:val="00162B1A"/>
    <w:rsid w:val="001646A2"/>
    <w:rsid w:val="001811D2"/>
    <w:rsid w:val="001B65E0"/>
    <w:rsid w:val="001C27FD"/>
    <w:rsid w:val="001C70E3"/>
    <w:rsid w:val="00202978"/>
    <w:rsid w:val="00217921"/>
    <w:rsid w:val="002256F6"/>
    <w:rsid w:val="00225E17"/>
    <w:rsid w:val="00244469"/>
    <w:rsid w:val="00252017"/>
    <w:rsid w:val="00252822"/>
    <w:rsid w:val="002535DE"/>
    <w:rsid w:val="00255916"/>
    <w:rsid w:val="00285988"/>
    <w:rsid w:val="002A3009"/>
    <w:rsid w:val="002C78DA"/>
    <w:rsid w:val="002E4DA2"/>
    <w:rsid w:val="002E52BA"/>
    <w:rsid w:val="00301759"/>
    <w:rsid w:val="00304992"/>
    <w:rsid w:val="003150CE"/>
    <w:rsid w:val="00316374"/>
    <w:rsid w:val="003479F2"/>
    <w:rsid w:val="00353D64"/>
    <w:rsid w:val="0036568C"/>
    <w:rsid w:val="00365A06"/>
    <w:rsid w:val="00370AFD"/>
    <w:rsid w:val="00384215"/>
    <w:rsid w:val="00386150"/>
    <w:rsid w:val="00392B69"/>
    <w:rsid w:val="003A5424"/>
    <w:rsid w:val="003A6204"/>
    <w:rsid w:val="003C0C71"/>
    <w:rsid w:val="003D204F"/>
    <w:rsid w:val="003D4D26"/>
    <w:rsid w:val="00414868"/>
    <w:rsid w:val="00431C40"/>
    <w:rsid w:val="004418F2"/>
    <w:rsid w:val="0044310D"/>
    <w:rsid w:val="0044571C"/>
    <w:rsid w:val="0046405A"/>
    <w:rsid w:val="0047060E"/>
    <w:rsid w:val="004721A2"/>
    <w:rsid w:val="00480AE2"/>
    <w:rsid w:val="004C2E0E"/>
    <w:rsid w:val="004E280A"/>
    <w:rsid w:val="004E2AA1"/>
    <w:rsid w:val="004F4FA7"/>
    <w:rsid w:val="004F74B8"/>
    <w:rsid w:val="00506F8C"/>
    <w:rsid w:val="00510DCF"/>
    <w:rsid w:val="00531626"/>
    <w:rsid w:val="0053556D"/>
    <w:rsid w:val="00536F70"/>
    <w:rsid w:val="005401E4"/>
    <w:rsid w:val="00545519"/>
    <w:rsid w:val="00564BAB"/>
    <w:rsid w:val="005679E3"/>
    <w:rsid w:val="005815FF"/>
    <w:rsid w:val="0058445F"/>
    <w:rsid w:val="00587846"/>
    <w:rsid w:val="00587DDF"/>
    <w:rsid w:val="005A41C9"/>
    <w:rsid w:val="005A55C1"/>
    <w:rsid w:val="005A6DE9"/>
    <w:rsid w:val="005B30C2"/>
    <w:rsid w:val="005D33A6"/>
    <w:rsid w:val="005E547C"/>
    <w:rsid w:val="005F2603"/>
    <w:rsid w:val="005F76F5"/>
    <w:rsid w:val="00601190"/>
    <w:rsid w:val="00603F91"/>
    <w:rsid w:val="006130C5"/>
    <w:rsid w:val="00641430"/>
    <w:rsid w:val="0065741B"/>
    <w:rsid w:val="00662669"/>
    <w:rsid w:val="00670794"/>
    <w:rsid w:val="00690CF9"/>
    <w:rsid w:val="006B244B"/>
    <w:rsid w:val="006D6073"/>
    <w:rsid w:val="006F1674"/>
    <w:rsid w:val="007074C7"/>
    <w:rsid w:val="0072520A"/>
    <w:rsid w:val="00736D94"/>
    <w:rsid w:val="0076164C"/>
    <w:rsid w:val="00774FC7"/>
    <w:rsid w:val="00777776"/>
    <w:rsid w:val="00783942"/>
    <w:rsid w:val="007B6F8D"/>
    <w:rsid w:val="007B7CB0"/>
    <w:rsid w:val="007C6ED1"/>
    <w:rsid w:val="007C7DC1"/>
    <w:rsid w:val="007D524F"/>
    <w:rsid w:val="007F2DFF"/>
    <w:rsid w:val="007F315F"/>
    <w:rsid w:val="008018B9"/>
    <w:rsid w:val="00820EC7"/>
    <w:rsid w:val="008301F2"/>
    <w:rsid w:val="008314F9"/>
    <w:rsid w:val="00836B9C"/>
    <w:rsid w:val="00842541"/>
    <w:rsid w:val="00846CFA"/>
    <w:rsid w:val="00851B7E"/>
    <w:rsid w:val="008522AA"/>
    <w:rsid w:val="008563F6"/>
    <w:rsid w:val="00867CBD"/>
    <w:rsid w:val="00871DC7"/>
    <w:rsid w:val="0087593E"/>
    <w:rsid w:val="0088543B"/>
    <w:rsid w:val="00885515"/>
    <w:rsid w:val="0088577A"/>
    <w:rsid w:val="00896782"/>
    <w:rsid w:val="008B1D4E"/>
    <w:rsid w:val="008B42E9"/>
    <w:rsid w:val="008E14A8"/>
    <w:rsid w:val="008E4F78"/>
    <w:rsid w:val="00905FDF"/>
    <w:rsid w:val="009120AE"/>
    <w:rsid w:val="00913825"/>
    <w:rsid w:val="009232CC"/>
    <w:rsid w:val="00945300"/>
    <w:rsid w:val="00950A36"/>
    <w:rsid w:val="00953CF9"/>
    <w:rsid w:val="009752FE"/>
    <w:rsid w:val="00976A89"/>
    <w:rsid w:val="00986D17"/>
    <w:rsid w:val="00986F81"/>
    <w:rsid w:val="009A0EB1"/>
    <w:rsid w:val="009B0FF0"/>
    <w:rsid w:val="009B311B"/>
    <w:rsid w:val="009C434A"/>
    <w:rsid w:val="009C7A21"/>
    <w:rsid w:val="009D69AC"/>
    <w:rsid w:val="009D7C24"/>
    <w:rsid w:val="009F4983"/>
    <w:rsid w:val="00A0218E"/>
    <w:rsid w:val="00A125D8"/>
    <w:rsid w:val="00A14DBA"/>
    <w:rsid w:val="00A15801"/>
    <w:rsid w:val="00A21C82"/>
    <w:rsid w:val="00A345ED"/>
    <w:rsid w:val="00A416C4"/>
    <w:rsid w:val="00A43011"/>
    <w:rsid w:val="00A47611"/>
    <w:rsid w:val="00A602A4"/>
    <w:rsid w:val="00A75DEE"/>
    <w:rsid w:val="00A81052"/>
    <w:rsid w:val="00AC6E6E"/>
    <w:rsid w:val="00AD1737"/>
    <w:rsid w:val="00AE735D"/>
    <w:rsid w:val="00AF3A82"/>
    <w:rsid w:val="00B01169"/>
    <w:rsid w:val="00B021D6"/>
    <w:rsid w:val="00B036CD"/>
    <w:rsid w:val="00B20F9C"/>
    <w:rsid w:val="00B406E0"/>
    <w:rsid w:val="00B40B3E"/>
    <w:rsid w:val="00B4120B"/>
    <w:rsid w:val="00B47B5D"/>
    <w:rsid w:val="00B57939"/>
    <w:rsid w:val="00B806E4"/>
    <w:rsid w:val="00B81AAE"/>
    <w:rsid w:val="00B83E12"/>
    <w:rsid w:val="00B864E9"/>
    <w:rsid w:val="00B9605C"/>
    <w:rsid w:val="00B966E6"/>
    <w:rsid w:val="00BB35BB"/>
    <w:rsid w:val="00BB6FFC"/>
    <w:rsid w:val="00BC1EBF"/>
    <w:rsid w:val="00BD1738"/>
    <w:rsid w:val="00BE3982"/>
    <w:rsid w:val="00C03579"/>
    <w:rsid w:val="00C041F2"/>
    <w:rsid w:val="00C057DB"/>
    <w:rsid w:val="00C16943"/>
    <w:rsid w:val="00C2677C"/>
    <w:rsid w:val="00C27759"/>
    <w:rsid w:val="00CC35C7"/>
    <w:rsid w:val="00CC5997"/>
    <w:rsid w:val="00CD4133"/>
    <w:rsid w:val="00CE4DE1"/>
    <w:rsid w:val="00CE79AF"/>
    <w:rsid w:val="00D15F07"/>
    <w:rsid w:val="00D24884"/>
    <w:rsid w:val="00D419F9"/>
    <w:rsid w:val="00D433CC"/>
    <w:rsid w:val="00D46AFA"/>
    <w:rsid w:val="00D50672"/>
    <w:rsid w:val="00D56688"/>
    <w:rsid w:val="00D57E6D"/>
    <w:rsid w:val="00D63EB7"/>
    <w:rsid w:val="00D646E9"/>
    <w:rsid w:val="00D769BB"/>
    <w:rsid w:val="00D956A4"/>
    <w:rsid w:val="00D97DA7"/>
    <w:rsid w:val="00DA6E77"/>
    <w:rsid w:val="00DA7789"/>
    <w:rsid w:val="00DC524C"/>
    <w:rsid w:val="00DE4FEC"/>
    <w:rsid w:val="00DF0756"/>
    <w:rsid w:val="00E052AB"/>
    <w:rsid w:val="00E06D08"/>
    <w:rsid w:val="00E16412"/>
    <w:rsid w:val="00E22FB3"/>
    <w:rsid w:val="00E269C2"/>
    <w:rsid w:val="00E37ED5"/>
    <w:rsid w:val="00E630D1"/>
    <w:rsid w:val="00E647DD"/>
    <w:rsid w:val="00E673A3"/>
    <w:rsid w:val="00E90DFD"/>
    <w:rsid w:val="00EA0509"/>
    <w:rsid w:val="00EA1E4B"/>
    <w:rsid w:val="00EB2F68"/>
    <w:rsid w:val="00EB3953"/>
    <w:rsid w:val="00EC73AA"/>
    <w:rsid w:val="00ED5D02"/>
    <w:rsid w:val="00EF5A9B"/>
    <w:rsid w:val="00F05F34"/>
    <w:rsid w:val="00F14D37"/>
    <w:rsid w:val="00F344F7"/>
    <w:rsid w:val="00F36C01"/>
    <w:rsid w:val="00F43C4B"/>
    <w:rsid w:val="00F44730"/>
    <w:rsid w:val="00F51070"/>
    <w:rsid w:val="00F5466B"/>
    <w:rsid w:val="00F5576B"/>
    <w:rsid w:val="00F6067E"/>
    <w:rsid w:val="00F66746"/>
    <w:rsid w:val="00F850F4"/>
    <w:rsid w:val="00F97253"/>
    <w:rsid w:val="00FB78F0"/>
    <w:rsid w:val="00FC2B47"/>
    <w:rsid w:val="00FE0681"/>
    <w:rsid w:val="00FE56B7"/>
    <w:rsid w:val="04103FB4"/>
    <w:rsid w:val="044135A3"/>
    <w:rsid w:val="04493983"/>
    <w:rsid w:val="04744962"/>
    <w:rsid w:val="079B2BBE"/>
    <w:rsid w:val="08DE2C86"/>
    <w:rsid w:val="09480095"/>
    <w:rsid w:val="0A011422"/>
    <w:rsid w:val="0A924A06"/>
    <w:rsid w:val="0BB6280B"/>
    <w:rsid w:val="0D352B8F"/>
    <w:rsid w:val="0DCF128C"/>
    <w:rsid w:val="0DF56526"/>
    <w:rsid w:val="103D3ABC"/>
    <w:rsid w:val="121520A4"/>
    <w:rsid w:val="1343362C"/>
    <w:rsid w:val="159249FE"/>
    <w:rsid w:val="15C07189"/>
    <w:rsid w:val="16BF6B5E"/>
    <w:rsid w:val="17D3773C"/>
    <w:rsid w:val="19D266F6"/>
    <w:rsid w:val="1AAE781B"/>
    <w:rsid w:val="1D6656AD"/>
    <w:rsid w:val="225E5C48"/>
    <w:rsid w:val="22FD621B"/>
    <w:rsid w:val="23DA0960"/>
    <w:rsid w:val="244119C2"/>
    <w:rsid w:val="25310AD0"/>
    <w:rsid w:val="27AC3D3E"/>
    <w:rsid w:val="281D031F"/>
    <w:rsid w:val="286D6DB0"/>
    <w:rsid w:val="2A030F55"/>
    <w:rsid w:val="2D7F52A7"/>
    <w:rsid w:val="2E282EB5"/>
    <w:rsid w:val="2EFE507F"/>
    <w:rsid w:val="32574A6B"/>
    <w:rsid w:val="34A841A1"/>
    <w:rsid w:val="37331DAF"/>
    <w:rsid w:val="381D7BA3"/>
    <w:rsid w:val="3C091369"/>
    <w:rsid w:val="3E894BFE"/>
    <w:rsid w:val="41031B51"/>
    <w:rsid w:val="43507AEA"/>
    <w:rsid w:val="4AC234CA"/>
    <w:rsid w:val="52F868CF"/>
    <w:rsid w:val="5360106A"/>
    <w:rsid w:val="54473EB2"/>
    <w:rsid w:val="58862AD5"/>
    <w:rsid w:val="59164939"/>
    <w:rsid w:val="593F3A1A"/>
    <w:rsid w:val="5D53403C"/>
    <w:rsid w:val="5D715A34"/>
    <w:rsid w:val="601339CE"/>
    <w:rsid w:val="606501A7"/>
    <w:rsid w:val="606E6EA8"/>
    <w:rsid w:val="62523550"/>
    <w:rsid w:val="62686B2C"/>
    <w:rsid w:val="641115D8"/>
    <w:rsid w:val="648A4EFE"/>
    <w:rsid w:val="692F400A"/>
    <w:rsid w:val="6B636376"/>
    <w:rsid w:val="6C6F5FB4"/>
    <w:rsid w:val="6EC560EC"/>
    <w:rsid w:val="6F481423"/>
    <w:rsid w:val="71352BFA"/>
    <w:rsid w:val="71656014"/>
    <w:rsid w:val="77D54ABC"/>
    <w:rsid w:val="794D7908"/>
    <w:rsid w:val="79F9663C"/>
    <w:rsid w:val="79FF72B8"/>
    <w:rsid w:val="7AD2751B"/>
    <w:rsid w:val="7AF55FA3"/>
    <w:rsid w:val="7B211F5A"/>
    <w:rsid w:val="7B7B2CAF"/>
    <w:rsid w:val="7D5E1E12"/>
    <w:rsid w:val="7DDF7A38"/>
    <w:rsid w:val="7EFFE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semiHidden/>
    <w:unhideWhenUsed/>
    <w:qFormat/>
    <w:uiPriority w:val="0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1">
    <w:name w:val="批注框文本 字符"/>
    <w:basedOn w:val="7"/>
    <w:link w:val="2"/>
    <w:qFormat/>
    <w:uiPriority w:val="0"/>
    <w:rPr>
      <w:rFonts w:ascii="Calibri" w:hAnsi="Calibri" w:cs="宋体"/>
      <w:kern w:val="2"/>
      <w:sz w:val="18"/>
      <w:szCs w:val="18"/>
    </w:rPr>
  </w:style>
  <w:style w:type="paragraph" w:customStyle="1" w:styleId="12">
    <w:name w:val="Revision"/>
    <w:hidden/>
    <w:unhideWhenUsed/>
    <w:qFormat/>
    <w:uiPriority w:val="99"/>
    <w:rPr>
      <w:rFonts w:ascii="Calibri" w:hAnsi="Calibri" w:eastAsia="宋体" w:cs="宋体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2048</Words>
  <Characters>2557</Characters>
  <Lines>17</Lines>
  <Paragraphs>4</Paragraphs>
  <TotalTime>2</TotalTime>
  <ScaleCrop>false</ScaleCrop>
  <LinksUpToDate>false</LinksUpToDate>
  <CharactersWithSpaces>2779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2023-07-25T22:32:00Z</dcterms:created>
  <dc:creator>win7</dc:creator>
  <cp:lastModifiedBy>如水</cp:lastModifiedBy>
  <cp:lastPrinted>2026-06-25T10:50:00Z</cp:lastPrinted>
  <dcterms:modified xsi:type="dcterms:W3CDTF">2026-06-26T10:39:52Z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B1D183FC8659490E9877087758A27E0C</vt:lpwstr>
  </property>
  <property fmtid="{D5CDD505-2E9C-101B-9397-08002B2CF9AE}" pid="4" name="KSOTemplateDocerSaveRecord">
    <vt:lpwstr>eyJoZGlkIjoiOWE0M2QzYmVlZDgwNzYzZmJiMGViYjVkNjE0MmU3ZGUiLCJ1c2VySWQiOiIzODMwODYwMTQifQ==</vt:lpwstr>
  </property>
</Properties>
</file>